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72"/>
        </w:rPr>
        <w:t>天津市公安局滨海分局</w:t>
      </w:r>
    </w:p>
    <w:p>
      <w:pPr>
        <w:spacing w:before="0" w:after="0" w:line="240" w:lineRule="auto"/>
        <w:ind w:firstLine="0"/>
        <w:jc w:val="center"/>
        <w:outlineLvl w:val="9"/>
      </w:pPr>
      <w:r>
        <w:rPr>
          <w:rFonts w:ascii="方正小标宋_GBK" w:hAnsi="方正小标宋_GBK" w:eastAsia="方正小标宋_GBK" w:cs="方正小标宋_GBK"/>
          <w:sz w:val="72"/>
        </w:rPr>
        <w:t>2026年部门预算绩效文本</w:t>
      </w:r>
    </w:p>
    <w:p>
      <w:pPr>
        <w:spacing w:before="0" w:after="0" w:line="240" w:lineRule="auto"/>
        <w:ind w:firstLine="0"/>
        <w:jc w:val="center"/>
        <w:outlineLvl w:val="9"/>
      </w:pP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方正楷体_GBK" w:hAnsi="方正楷体_GBK" w:eastAsia="方正楷体_GBK" w:cs="方正楷体_GBK"/>
          <w:b/>
          <w:sz w:val="32"/>
        </w:rPr>
        <w:t>天津市公安局滨海分局编制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sz w:val="32"/>
        </w:rPr>
        <w:t>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sz w:val="36"/>
        </w:rPr>
        <w:t xml:space="preserve"> </w:t>
      </w:r>
    </w:p>
    <w:p>
      <w:pPr>
        <w:spacing w:before="0" w:after="0" w:line="240" w:lineRule="auto"/>
        <w:ind w:firstLine="0"/>
        <w:jc w:val="center"/>
        <w:outlineLvl w:val="0"/>
      </w:pPr>
      <w:r>
        <w:rPr>
          <w:rFonts w:ascii="方正小标宋_GBK" w:hAnsi="方正小标宋_GBK" w:eastAsia="方正小标宋_GBK" w:cs="方正小标宋_GBK"/>
          <w:sz w:val="36"/>
        </w:rPr>
        <w:t>目    录</w:t>
      </w:r>
    </w:p>
    <w:p>
      <w:pPr>
        <w:spacing w:before="0" w:after="0" w:line="240" w:lineRule="auto"/>
        <w:ind w:firstLine="0"/>
        <w:jc w:val="center"/>
        <w:outlineLvl w:val="9"/>
      </w:pPr>
      <w:r>
        <w:rPr>
          <w:rFonts w:ascii="方正小标宋_GBK" w:hAnsi="方正小标宋_GBK" w:eastAsia="方正小标宋_GBK" w:cs="方正小标宋_GBK"/>
          <w:sz w:val="30"/>
        </w:rPr>
        <w:t xml:space="preserve"> </w:t>
      </w:r>
    </w:p>
    <w:p>
      <w:pPr>
        <w:spacing w:before="0" w:after="0" w:line="240" w:lineRule="auto"/>
        <w:ind w:firstLine="0"/>
        <w:jc w:val="center"/>
        <w:outlineLvl w:val="9"/>
      </w:pPr>
      <w:r>
        <w:rPr>
          <w:rFonts w:ascii="方正小标宋_GBK" w:hAnsi="方正小标宋_GBK" w:eastAsia="方正小标宋_GBK" w:cs="方正小标宋_GBK"/>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1.2026年办公场所运行经费（自有资金）（其他收入资金）绩效目标表</w:t>
      </w:r>
      <w:r>
        <w:tab/>
      </w:r>
      <w:r>
        <w:fldChar w:fldCharType="begin"/>
      </w:r>
      <w:r>
        <w:instrText xml:space="preserve">PAGEREF _Toc_4_4_0000000004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2.2026年公安滨海分局办公运行专项经费绩效目标表</w:t>
      </w:r>
      <w:r>
        <w:tab/>
      </w:r>
      <w:r>
        <w:fldChar w:fldCharType="begin"/>
      </w:r>
      <w:r>
        <w:instrText xml:space="preserve">PAGEREF _Toc_4_4_0000000005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3.2026年公安滨海分局办公运行专项经费*绩效目标表</w:t>
      </w:r>
      <w:r>
        <w:tab/>
      </w:r>
      <w:r>
        <w:fldChar w:fldCharType="begin"/>
      </w:r>
      <w:r>
        <w:instrText xml:space="preserve">PAGEREF _Toc_4_4_0000000006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4.2026年公安滨海分局民警工作经费绩效目标表</w:t>
      </w:r>
      <w:r>
        <w:tab/>
      </w:r>
      <w:r>
        <w:fldChar w:fldCharType="begin"/>
      </w:r>
      <w:r>
        <w:instrText xml:space="preserve">PAGEREF _Toc_4_4_0000000007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5.2026年公安业务费-办公场所运转经费（结余结转）（自有资金）绩效目标表</w:t>
      </w:r>
      <w:r>
        <w:tab/>
      </w:r>
      <w:r>
        <w:fldChar w:fldCharType="begin"/>
      </w:r>
      <w:r>
        <w:instrText xml:space="preserve">PAGEREF _Toc_4_4_0000000008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9.2025年城市市容环境提升整治（滨海新区精品道路设施提升项目）绩效目标表</w:t>
      </w:r>
      <w:r>
        <w:tab/>
      </w:r>
      <w:r>
        <w:fldChar w:fldCharType="begin"/>
      </w:r>
      <w:r>
        <w:instrText xml:space="preserve">PAGEREF _Toc_4_4_0000000012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11.2026年编制外长聘人员经费项目（机关事业单位辅助人员）绩效目标表</w:t>
      </w:r>
      <w:r>
        <w:tab/>
      </w:r>
      <w:r>
        <w:fldChar w:fldCharType="begin"/>
      </w:r>
      <w:r>
        <w:instrText xml:space="preserve">PAGEREF _Toc_4_4_0000000014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14.2026年公安滨海分局滨海新区户籍新政操作系统*绩效目标表</w:t>
      </w:r>
      <w:r>
        <w:tab/>
      </w:r>
      <w:r>
        <w:fldChar w:fldCharType="begin"/>
      </w:r>
      <w:r>
        <w:instrText xml:space="preserve">PAGEREF _Toc_4_4_0000000017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15.2026年公安滨海分局辅警专项经费绩效目标表</w:t>
      </w:r>
      <w:r>
        <w:tab/>
      </w:r>
      <w:r>
        <w:fldChar w:fldCharType="begin"/>
      </w:r>
      <w:r>
        <w:instrText xml:space="preserve">PAGEREF _Toc_4_4_0000000018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16.2026年公安滨海分局辅警专项经费*绩效目标表</w:t>
      </w:r>
      <w:r>
        <w:tab/>
      </w:r>
      <w:r>
        <w:fldChar w:fldCharType="begin"/>
      </w:r>
      <w:r>
        <w:instrText xml:space="preserve">PAGEREF _Toc_4_4_0000000019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17.2026年公安滨海分局公安工作专项经费*绩效目标表</w:t>
      </w:r>
      <w:r>
        <w:tab/>
      </w:r>
      <w:r>
        <w:fldChar w:fldCharType="begin"/>
      </w:r>
      <w:r>
        <w:instrText xml:space="preserve">PAGEREF _Toc_4_4_0000000020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"_Toc_4_4_0000000021" </w:instrText>
      </w:r>
      <w:r>
        <w:fldChar w:fldCharType="separate"/>
      </w:r>
      <w:r>
        <w:t>18.2026年公安滨海分局公安装备购置更新*绩效目标表</w:t>
      </w:r>
      <w:r>
        <w:tab/>
      </w:r>
      <w:r>
        <w:fldChar w:fldCharType="begin"/>
      </w:r>
      <w:r>
        <w:instrText xml:space="preserve">PAGEREF _Toc_4_4_0000000021 \h</w:instrText>
      </w:r>
      <w:r>
        <w:fldChar w:fldCharType="separate"/>
      </w:r>
      <w:r>
        <w:t>22</w:t>
      </w:r>
      <w:r>
        <w:fldChar w:fldCharType="end"/>
      </w:r>
      <w:r>
        <w:fldChar w:fldCharType="end"/>
      </w:r>
    </w:p>
    <w:p>
      <w:pPr>
        <w:pStyle w:val="2"/>
        <w:tabs>
          <w:tab w:val="right" w:leader="dot" w:pos="9282"/>
        </w:tabs>
      </w:pPr>
      <w:r>
        <w:fldChar w:fldCharType="begin"/>
      </w:r>
      <w:r>
        <w:instrText xml:space="preserve"> HYPERLINK \l "_Toc_4_4_0000000022" </w:instrText>
      </w:r>
      <w:r>
        <w:fldChar w:fldCharType="separate"/>
      </w:r>
      <w:r>
        <w:t>19.2026年公安滨海分局交通行政强制措施*绩效目标表</w:t>
      </w:r>
      <w:r>
        <w:tab/>
      </w:r>
      <w:r>
        <w:fldChar w:fldCharType="begin"/>
      </w:r>
      <w:r>
        <w:instrText xml:space="preserve">PAGEREF _Toc_4_4_0000000022 \h</w:instrText>
      </w:r>
      <w:r>
        <w:fldChar w:fldCharType="separate"/>
      </w:r>
      <w:r>
        <w:t>23</w:t>
      </w:r>
      <w:r>
        <w:fldChar w:fldCharType="end"/>
      </w:r>
      <w:r>
        <w:fldChar w:fldCharType="end"/>
      </w:r>
    </w:p>
    <w:p>
      <w:pPr>
        <w:pStyle w:val="2"/>
        <w:tabs>
          <w:tab w:val="right" w:leader="dot" w:pos="9282"/>
        </w:tabs>
      </w:pPr>
      <w:r>
        <w:fldChar w:fldCharType="begin"/>
      </w:r>
      <w:r>
        <w:instrText xml:space="preserve"> HYPERLINK \l "_Toc_4_4_0000000023" </w:instrText>
      </w:r>
      <w:r>
        <w:fldChar w:fldCharType="separate"/>
      </w:r>
      <w:r>
        <w:t>20.2026年公安滨海分局交通养管专项经费*绩效目标表</w:t>
      </w:r>
      <w:r>
        <w:tab/>
      </w:r>
      <w:r>
        <w:fldChar w:fldCharType="begin"/>
      </w:r>
      <w:r>
        <w:instrText xml:space="preserve">PAGEREF _Toc_4_4_0000000023 \h</w:instrText>
      </w:r>
      <w:r>
        <w:fldChar w:fldCharType="separate"/>
      </w:r>
      <w:r>
        <w:t>24</w:t>
      </w:r>
      <w:r>
        <w:fldChar w:fldCharType="end"/>
      </w:r>
      <w:r>
        <w:fldChar w:fldCharType="end"/>
      </w:r>
    </w:p>
    <w:p>
      <w:pPr>
        <w:pStyle w:val="2"/>
        <w:tabs>
          <w:tab w:val="right" w:leader="dot" w:pos="9282"/>
        </w:tabs>
      </w:pPr>
      <w:r>
        <w:fldChar w:fldCharType="begin"/>
      </w:r>
      <w:r>
        <w:instrText xml:space="preserve"> HYPERLINK \l "_Toc_4_4_0000000024" </w:instrText>
      </w:r>
      <w:r>
        <w:fldChar w:fldCharType="separate"/>
      </w:r>
      <w:r>
        <w:t>21.2026年公安滨海分局教育经费绩效目标表</w:t>
      </w:r>
      <w:r>
        <w:tab/>
      </w:r>
      <w:r>
        <w:fldChar w:fldCharType="begin"/>
      </w:r>
      <w:r>
        <w:instrText xml:space="preserve">PAGEREF _Toc_4_4_0000000024 \h</w:instrText>
      </w:r>
      <w:r>
        <w:fldChar w:fldCharType="separate"/>
      </w:r>
      <w:r>
        <w:t>25</w:t>
      </w:r>
      <w:r>
        <w:fldChar w:fldCharType="end"/>
      </w:r>
      <w:r>
        <w:fldChar w:fldCharType="end"/>
      </w:r>
    </w:p>
    <w:p>
      <w:pPr>
        <w:pStyle w:val="2"/>
        <w:tabs>
          <w:tab w:val="right" w:leader="dot" w:pos="9282"/>
        </w:tabs>
      </w:pPr>
      <w:r>
        <w:fldChar w:fldCharType="begin"/>
      </w:r>
      <w:r>
        <w:instrText xml:space="preserve"> HYPERLINK \l "_Toc_4_4_0000000025" </w:instrText>
      </w:r>
      <w:r>
        <w:fldChar w:fldCharType="separate"/>
      </w:r>
      <w:r>
        <w:t>22.2026年公安滨海分局看守所专项经费*绩效目标表</w:t>
      </w:r>
      <w:r>
        <w:tab/>
      </w:r>
      <w:r>
        <w:fldChar w:fldCharType="begin"/>
      </w:r>
      <w:r>
        <w:instrText xml:space="preserve">PAGEREF _Toc_4_4_0000000025 \h</w:instrText>
      </w:r>
      <w:r>
        <w:fldChar w:fldCharType="separate"/>
      </w:r>
      <w:r>
        <w:t>26</w:t>
      </w:r>
      <w:r>
        <w:fldChar w:fldCharType="end"/>
      </w:r>
      <w:r>
        <w:fldChar w:fldCharType="end"/>
      </w:r>
    </w:p>
    <w:p>
      <w:pPr>
        <w:pStyle w:val="2"/>
        <w:tabs>
          <w:tab w:val="right" w:leader="dot" w:pos="9282"/>
        </w:tabs>
      </w:pPr>
      <w:r>
        <w:fldChar w:fldCharType="begin"/>
      </w:r>
      <w:r>
        <w:instrText xml:space="preserve"> HYPERLINK \l "_Toc_4_4_0000000026" </w:instrText>
      </w:r>
      <w:r>
        <w:fldChar w:fldCharType="separate"/>
      </w:r>
      <w:r>
        <w:t>23.2026年公安滨海分局其他项目（清欠）*绩效目标表</w:t>
      </w:r>
      <w:r>
        <w:tab/>
      </w:r>
      <w:r>
        <w:fldChar w:fldCharType="begin"/>
      </w:r>
      <w:r>
        <w:instrText xml:space="preserve">PAGEREF _Toc_4_4_0000000026 \h</w:instrText>
      </w:r>
      <w:r>
        <w:fldChar w:fldCharType="separate"/>
      </w:r>
      <w:r>
        <w:t>27</w:t>
      </w:r>
      <w:r>
        <w:fldChar w:fldCharType="end"/>
      </w:r>
      <w:r>
        <w:fldChar w:fldCharType="end"/>
      </w:r>
    </w:p>
    <w:p>
      <w:pPr>
        <w:pStyle w:val="2"/>
        <w:tabs>
          <w:tab w:val="right" w:leader="dot" w:pos="9282"/>
        </w:tabs>
      </w:pPr>
      <w:r>
        <w:fldChar w:fldCharType="begin"/>
      </w:r>
      <w:r>
        <w:instrText xml:space="preserve"> HYPERLINK \l "_Toc_4_4_0000000027" </w:instrText>
      </w:r>
      <w:r>
        <w:fldChar w:fldCharType="separate"/>
      </w:r>
      <w:r>
        <w:t>24.2026年公安滨海分局视频监控网专项经费*绩效目标表</w:t>
      </w:r>
      <w:r>
        <w:tab/>
      </w:r>
      <w:r>
        <w:fldChar w:fldCharType="begin"/>
      </w:r>
      <w:r>
        <w:instrText xml:space="preserve">PAGEREF _Toc_4_4_0000000027 \h</w:instrText>
      </w:r>
      <w:r>
        <w:fldChar w:fldCharType="separate"/>
      </w:r>
      <w:r>
        <w:t>28</w:t>
      </w:r>
      <w:r>
        <w:fldChar w:fldCharType="end"/>
      </w:r>
      <w:r>
        <w:fldChar w:fldCharType="end"/>
      </w:r>
    </w:p>
    <w:p>
      <w:pPr>
        <w:pStyle w:val="2"/>
        <w:tabs>
          <w:tab w:val="right" w:leader="dot" w:pos="9282"/>
        </w:tabs>
      </w:pPr>
      <w:r>
        <w:fldChar w:fldCharType="begin"/>
      </w:r>
      <w:r>
        <w:instrText xml:space="preserve"> HYPERLINK \l "_Toc_4_4_0000000028" </w:instrText>
      </w:r>
      <w:r>
        <w:fldChar w:fldCharType="separate"/>
      </w:r>
      <w:r>
        <w:t>25.2026年公安滨海分局铁路护路专项经费*绩效目标表</w:t>
      </w:r>
      <w:r>
        <w:tab/>
      </w:r>
      <w:r>
        <w:fldChar w:fldCharType="begin"/>
      </w:r>
      <w:r>
        <w:instrText xml:space="preserve">PAGEREF _Toc_4_4_0000000028 \h</w:instrText>
      </w:r>
      <w:r>
        <w:fldChar w:fldCharType="separate"/>
      </w:r>
      <w:r>
        <w:t>29</w:t>
      </w:r>
      <w:r>
        <w:fldChar w:fldCharType="end"/>
      </w:r>
      <w:r>
        <w:fldChar w:fldCharType="end"/>
      </w:r>
    </w:p>
    <w:p>
      <w:pPr>
        <w:pStyle w:val="2"/>
        <w:tabs>
          <w:tab w:val="right" w:leader="dot" w:pos="9282"/>
        </w:tabs>
      </w:pPr>
      <w:r>
        <w:fldChar w:fldCharType="begin"/>
      </w:r>
      <w:r>
        <w:instrText xml:space="preserve"> HYPERLINK \l "_Toc_4_4_0000000029" </w:instrText>
      </w:r>
      <w:r>
        <w:fldChar w:fldCharType="separate"/>
      </w:r>
      <w:r>
        <w:t>26.2026年公安滨海分局网络空间大会专项经费*绩效目标表</w:t>
      </w:r>
      <w:r>
        <w:tab/>
      </w:r>
      <w:r>
        <w:fldChar w:fldCharType="begin"/>
      </w:r>
      <w:r>
        <w:instrText xml:space="preserve">PAGEREF _Toc_4_4_0000000029 \h</w:instrText>
      </w:r>
      <w:r>
        <w:fldChar w:fldCharType="separate"/>
      </w:r>
      <w:r>
        <w:t>30</w:t>
      </w:r>
      <w:r>
        <w:fldChar w:fldCharType="end"/>
      </w:r>
      <w:r>
        <w:fldChar w:fldCharType="end"/>
      </w:r>
    </w:p>
    <w:p>
      <w:pPr>
        <w:pStyle w:val="2"/>
        <w:tabs>
          <w:tab w:val="right" w:leader="dot" w:pos="9282"/>
        </w:tabs>
      </w:pPr>
      <w:r>
        <w:fldChar w:fldCharType="begin"/>
      </w:r>
      <w:r>
        <w:instrText xml:space="preserve"> HYPERLINK \l "_Toc_4_4_0000000030" </w:instrText>
      </w:r>
      <w:r>
        <w:fldChar w:fldCharType="separate"/>
      </w:r>
      <w:r>
        <w:t>27.2026年公安滨海分局现代化警务系统建设专项经费*绩效目标表</w:t>
      </w:r>
      <w:r>
        <w:tab/>
      </w:r>
      <w:r>
        <w:fldChar w:fldCharType="begin"/>
      </w:r>
      <w:r>
        <w:instrText xml:space="preserve">PAGEREF _Toc_4_4_0000000030 \h</w:instrText>
      </w:r>
      <w:r>
        <w:fldChar w:fldCharType="separate"/>
      </w:r>
      <w:r>
        <w:t>31</w:t>
      </w:r>
      <w:r>
        <w:fldChar w:fldCharType="end"/>
      </w:r>
      <w:r>
        <w:fldChar w:fldCharType="end"/>
      </w:r>
    </w:p>
    <w:p>
      <w:pPr>
        <w:pStyle w:val="2"/>
        <w:tabs>
          <w:tab w:val="right" w:leader="dot" w:pos="9282"/>
        </w:tabs>
      </w:pPr>
      <w:r>
        <w:fldChar w:fldCharType="begin"/>
      </w:r>
      <w:r>
        <w:instrText xml:space="preserve"> HYPERLINK \l "_Toc_4_4_0000000031" </w:instrText>
      </w:r>
      <w:r>
        <w:fldChar w:fldCharType="separate"/>
      </w:r>
      <w:r>
        <w:t>28.2026年公安滨海分局智慧平安社区项目*绩效目标表</w:t>
      </w:r>
      <w:r>
        <w:tab/>
      </w:r>
      <w:r>
        <w:fldChar w:fldCharType="begin"/>
      </w:r>
      <w:r>
        <w:instrText xml:space="preserve">PAGEREF _Toc_4_4_0000000031 \h</w:instrText>
      </w:r>
      <w:r>
        <w:fldChar w:fldCharType="separate"/>
      </w:r>
      <w:r>
        <w:t>32</w:t>
      </w:r>
      <w:r>
        <w:fldChar w:fldCharType="end"/>
      </w:r>
      <w:r>
        <w:fldChar w:fldCharType="end"/>
      </w:r>
    </w:p>
    <w:p>
      <w:pPr>
        <w:pStyle w:val="2"/>
        <w:tabs>
          <w:tab w:val="right" w:leader="dot" w:pos="9282"/>
        </w:tabs>
      </w:pPr>
      <w:r>
        <w:fldChar w:fldCharType="begin"/>
      </w:r>
      <w:r>
        <w:instrText xml:space="preserve"> HYPERLINK \l "_Toc_4_4_0000000034" </w:instrText>
      </w:r>
      <w:r>
        <w:fldChar w:fldCharType="separate"/>
      </w:r>
      <w:r>
        <w:t>31.2026一般债券付息支出（行政政法室）绩效目标表</w:t>
      </w:r>
      <w:r>
        <w:tab/>
      </w:r>
      <w:r>
        <w:fldChar w:fldCharType="begin"/>
      </w:r>
      <w:r>
        <w:instrText xml:space="preserve">PAGEREF _Toc_4_4_0000000034 \h</w:instrText>
      </w:r>
      <w:r>
        <w:fldChar w:fldCharType="separate"/>
      </w:r>
      <w:r>
        <w:t>35</w:t>
      </w:r>
      <w:r>
        <w:fldChar w:fldCharType="end"/>
      </w:r>
      <w:r>
        <w:fldChar w:fldCharType="end"/>
      </w:r>
    </w:p>
    <w:p>
      <w:pPr>
        <w:pStyle w:val="2"/>
        <w:tabs>
          <w:tab w:val="right" w:leader="dot" w:pos="9282"/>
        </w:tabs>
      </w:pPr>
      <w:r>
        <w:fldChar w:fldCharType="begin"/>
      </w:r>
      <w:r>
        <w:instrText xml:space="preserve"> HYPERLINK \l "_Toc_4_4_0000000035" </w:instrText>
      </w:r>
      <w:r>
        <w:fldChar w:fldCharType="separate"/>
      </w:r>
      <w:r>
        <w:t>32.2026专项债券项目付息支出（行政政法室）绩效目标表</w:t>
      </w:r>
      <w:r>
        <w:tab/>
      </w:r>
      <w:r>
        <w:fldChar w:fldCharType="begin"/>
      </w:r>
      <w:r>
        <w:instrText xml:space="preserve">PAGEREF _Toc_4_4_0000000035 \h</w:instrText>
      </w:r>
      <w:r>
        <w:fldChar w:fldCharType="separate"/>
      </w:r>
      <w:r>
        <w:t>36</w:t>
      </w:r>
      <w:r>
        <w:fldChar w:fldCharType="end"/>
      </w:r>
      <w:r>
        <w:fldChar w:fldCharType="end"/>
      </w:r>
    </w:p>
    <w:p>
      <w:pPr>
        <w:pStyle w:val="2"/>
        <w:tabs>
          <w:tab w:val="right" w:leader="dot" w:pos="9282"/>
        </w:tabs>
      </w:pPr>
      <w:r>
        <w:fldChar w:fldCharType="begin"/>
      </w:r>
      <w:r>
        <w:instrText xml:space="preserve"> HYPERLINK \l "_Toc_4_4_0000000038" </w:instrText>
      </w:r>
      <w:r>
        <w:fldChar w:fldCharType="separate"/>
      </w:r>
      <w:r>
        <w:t>35.滨海新区交通设施提升项目绩效目标表</w:t>
      </w:r>
      <w:r>
        <w:tab/>
      </w:r>
      <w:r>
        <w:fldChar w:fldCharType="begin"/>
      </w:r>
      <w:r>
        <w:instrText xml:space="preserve">PAGEREF _Toc_4_4_0000000038 \h</w:instrText>
      </w:r>
      <w:r>
        <w:fldChar w:fldCharType="separate"/>
      </w:r>
      <w:r>
        <w:t>39</w:t>
      </w:r>
      <w:r>
        <w:fldChar w:fldCharType="end"/>
      </w:r>
      <w:r>
        <w:fldChar w:fldCharType="end"/>
      </w:r>
    </w:p>
    <w:p>
      <w:pPr>
        <w:pStyle w:val="2"/>
        <w:tabs>
          <w:tab w:val="right" w:leader="dot" w:pos="9282"/>
        </w:tabs>
      </w:pPr>
      <w:r>
        <w:fldChar w:fldCharType="begin"/>
      </w:r>
      <w:r>
        <w:instrText xml:space="preserve"> HYPERLINK \l "_Toc_4_4_0000000039" </w:instrText>
      </w:r>
      <w:r>
        <w:fldChar w:fldCharType="separate"/>
      </w:r>
      <w:r>
        <w:t>36.大港油田交通设施提升项目绩效目标表</w:t>
      </w:r>
      <w:r>
        <w:tab/>
      </w:r>
      <w:r>
        <w:fldChar w:fldCharType="begin"/>
      </w:r>
      <w:r>
        <w:instrText xml:space="preserve">PAGEREF _Toc_4_4_0000000039 \h</w:instrText>
      </w:r>
      <w:r>
        <w:fldChar w:fldCharType="separate"/>
      </w:r>
      <w:r>
        <w:t>40</w:t>
      </w:r>
      <w:r>
        <w:fldChar w:fldCharType="end"/>
      </w:r>
      <w:r>
        <w:fldChar w:fldCharType="end"/>
      </w:r>
    </w:p>
    <w:p>
      <w:pPr>
        <w:pStyle w:val="2"/>
        <w:tabs>
          <w:tab w:val="right" w:leader="dot" w:pos="9282"/>
        </w:tabs>
      </w:pPr>
      <w:r>
        <w:fldChar w:fldCharType="begin"/>
      </w:r>
      <w:r>
        <w:instrText xml:space="preserve"> HYPERLINK \l "_Toc_4_4_0000000042" </w:instrText>
      </w:r>
      <w:r>
        <w:fldChar w:fldCharType="separate"/>
      </w:r>
      <w:r>
        <w:t>39.交通设施及警用专用设备提升项目绩效目标表</w:t>
      </w:r>
      <w:r>
        <w:tab/>
      </w:r>
      <w:r>
        <w:fldChar w:fldCharType="begin"/>
      </w:r>
      <w:r>
        <w:instrText xml:space="preserve">PAGEREF _Toc_4_4_0000000042 \h</w:instrText>
      </w:r>
      <w:r>
        <w:fldChar w:fldCharType="separate"/>
      </w:r>
      <w:r>
        <w:t>43</w:t>
      </w:r>
      <w:r>
        <w:fldChar w:fldCharType="end"/>
      </w:r>
      <w:r>
        <w:fldChar w:fldCharType="end"/>
      </w:r>
    </w:p>
    <w:p>
      <w:pPr>
        <w:pStyle w:val="2"/>
        <w:tabs>
          <w:tab w:val="right" w:leader="dot" w:pos="9282"/>
        </w:tabs>
      </w:pPr>
      <w:r>
        <w:fldChar w:fldCharType="begin"/>
      </w:r>
      <w:r>
        <w:instrText xml:space="preserve"> HYPERLINK \l "_Toc_4_4_0000000043" </w:instrText>
      </w:r>
      <w:r>
        <w:fldChar w:fldCharType="separate"/>
      </w:r>
      <w:r>
        <w:t>40.交通设施及警用专用设备提升项目（本级）绩效目标表</w:t>
      </w:r>
      <w:r>
        <w:tab/>
      </w:r>
      <w:r>
        <w:fldChar w:fldCharType="begin"/>
      </w:r>
      <w:r>
        <w:instrText xml:space="preserve">PAGEREF _Toc_4_4_0000000043 \h</w:instrText>
      </w:r>
      <w:r>
        <w:fldChar w:fldCharType="separate"/>
      </w:r>
      <w:r>
        <w:t>44</w:t>
      </w:r>
      <w:r>
        <w:fldChar w:fldCharType="end"/>
      </w:r>
      <w:r>
        <w:fldChar w:fldCharType="end"/>
      </w:r>
    </w:p>
    <w:p>
      <w:pPr>
        <w:pStyle w:val="2"/>
        <w:tabs>
          <w:tab w:val="right" w:leader="dot" w:pos="9282"/>
        </w:tabs>
      </w:pPr>
      <w:r>
        <w:fldChar w:fldCharType="begin"/>
      </w:r>
      <w:r>
        <w:instrText xml:space="preserve"> HYPERLINK \l "_Toc_4_4_0000000044" </w:instrText>
      </w:r>
      <w:r>
        <w:fldChar w:fldCharType="separate"/>
      </w:r>
      <w:r>
        <w:t>41.京津冀协同发展之产业协同与智慧城市建设项目-天津沿海防控网项目（滨海新区部分）绩效目标表</w:t>
      </w:r>
      <w:r>
        <w:tab/>
      </w:r>
      <w:r>
        <w:fldChar w:fldCharType="begin"/>
      </w:r>
      <w:r>
        <w:instrText xml:space="preserve">PAGEREF _Toc_4_4_0000000044 \h</w:instrText>
      </w:r>
      <w:r>
        <w:fldChar w:fldCharType="separate"/>
      </w:r>
      <w:r>
        <w:t>45</w:t>
      </w:r>
      <w:r>
        <w:fldChar w:fldCharType="end"/>
      </w:r>
      <w:r>
        <w:fldChar w:fldCharType="end"/>
      </w:r>
    </w:p>
    <w:p>
      <w:pPr>
        <w:pStyle w:val="2"/>
        <w:tabs>
          <w:tab w:val="right" w:leader="dot" w:pos="9282"/>
        </w:tabs>
      </w:pPr>
      <w:r>
        <w:fldChar w:fldCharType="begin"/>
      </w:r>
      <w:r>
        <w:instrText xml:space="preserve"> HYPERLINK \l "_Toc_4_4_0000000045" </w:instrText>
      </w:r>
      <w:r>
        <w:fldChar w:fldCharType="separate"/>
      </w:r>
      <w:r>
        <w:t>42.警用信息化项目提升和交通两类设施建设绩效目标表</w:t>
      </w:r>
      <w:r>
        <w:tab/>
      </w:r>
      <w:r>
        <w:fldChar w:fldCharType="begin"/>
      </w:r>
      <w:r>
        <w:instrText xml:space="preserve">PAGEREF _Toc_4_4_0000000045 \h</w:instrText>
      </w:r>
      <w:r>
        <w:fldChar w:fldCharType="separate"/>
      </w:r>
      <w:r>
        <w:t>46</w:t>
      </w:r>
      <w:r>
        <w:fldChar w:fldCharType="end"/>
      </w:r>
      <w:r>
        <w:fldChar w:fldCharType="end"/>
      </w:r>
    </w:p>
    <w:p>
      <w:pPr>
        <w:pStyle w:val="2"/>
        <w:tabs>
          <w:tab w:val="right" w:leader="dot" w:pos="9282"/>
        </w:tabs>
      </w:pPr>
      <w:r>
        <w:fldChar w:fldCharType="begin"/>
      </w:r>
      <w:r>
        <w:instrText xml:space="preserve"> HYPERLINK \l "_Toc_4_4_0000000053" </w:instrText>
      </w:r>
      <w:r>
        <w:fldChar w:fldCharType="separate"/>
      </w:r>
      <w:r>
        <w:t>49.2026年天津港警务支队办公运行经费项目*绩效目标表</w:t>
      </w:r>
      <w:r>
        <w:tab/>
      </w:r>
      <w:r>
        <w:fldChar w:fldCharType="begin"/>
      </w:r>
      <w:r>
        <w:instrText xml:space="preserve">PAGEREF _Toc_4_4_0000000053 \h</w:instrText>
      </w:r>
      <w:r>
        <w:fldChar w:fldCharType="separate"/>
      </w:r>
      <w:r>
        <w:t>53</w:t>
      </w:r>
      <w:r>
        <w:fldChar w:fldCharType="end"/>
      </w:r>
      <w:r>
        <w:fldChar w:fldCharType="end"/>
      </w:r>
    </w:p>
    <w:p>
      <w:pPr>
        <w:pStyle w:val="2"/>
        <w:tabs>
          <w:tab w:val="right" w:leader="dot" w:pos="9282"/>
        </w:tabs>
      </w:pPr>
      <w:r>
        <w:fldChar w:fldCharType="begin"/>
      </w:r>
      <w:r>
        <w:instrText xml:space="preserve"> HYPERLINK \l "_Toc_4_4_0000000054" </w:instrText>
      </w:r>
      <w:r>
        <w:fldChar w:fldCharType="separate"/>
      </w:r>
      <w:r>
        <w:t>50.2026年天津港警务支队办公运行项目绩效目标表</w:t>
      </w:r>
      <w:r>
        <w:tab/>
      </w:r>
      <w:r>
        <w:fldChar w:fldCharType="begin"/>
      </w:r>
      <w:r>
        <w:instrText xml:space="preserve">PAGEREF _Toc_4_4_0000000054 \h</w:instrText>
      </w:r>
      <w:r>
        <w:fldChar w:fldCharType="separate"/>
      </w:r>
      <w:r>
        <w:t>54</w:t>
      </w:r>
      <w:r>
        <w:fldChar w:fldCharType="end"/>
      </w:r>
      <w:r>
        <w:fldChar w:fldCharType="end"/>
      </w:r>
    </w:p>
    <w:p>
      <w:pPr>
        <w:pStyle w:val="2"/>
        <w:tabs>
          <w:tab w:val="right" w:leader="dot" w:pos="9282"/>
        </w:tabs>
      </w:pPr>
      <w:r>
        <w:fldChar w:fldCharType="begin"/>
      </w:r>
      <w:r>
        <w:instrText xml:space="preserve"> HYPERLINK \l "_Toc_4_4_0000000057" </w:instrText>
      </w:r>
      <w:r>
        <w:fldChar w:fldCharType="separate"/>
      </w:r>
      <w:r>
        <w:t>53.2026年天津港警务支队辅警专项经费项目绩效目标表</w:t>
      </w:r>
      <w:r>
        <w:tab/>
      </w:r>
      <w:r>
        <w:fldChar w:fldCharType="begin"/>
      </w:r>
      <w:r>
        <w:instrText xml:space="preserve">PAGEREF _Toc_4_4_0000000057 \h</w:instrText>
      </w:r>
      <w:r>
        <w:fldChar w:fldCharType="separate"/>
      </w:r>
      <w:r>
        <w:t>57</w:t>
      </w:r>
      <w:r>
        <w:fldChar w:fldCharType="end"/>
      </w:r>
      <w:r>
        <w:fldChar w:fldCharType="end"/>
      </w:r>
    </w:p>
    <w:p>
      <w:pPr>
        <w:pStyle w:val="2"/>
        <w:tabs>
          <w:tab w:val="right" w:leader="dot" w:pos="9282"/>
        </w:tabs>
      </w:pPr>
      <w:r>
        <w:fldChar w:fldCharType="begin"/>
      </w:r>
      <w:r>
        <w:instrText xml:space="preserve"> HYPERLINK \l "_Toc_4_4_0000000058" </w:instrText>
      </w:r>
      <w:r>
        <w:fldChar w:fldCharType="separate"/>
      </w:r>
      <w:r>
        <w:t>54.2026年天津港警务支队辅警专项经费项目*绩效目标表</w:t>
      </w:r>
      <w:r>
        <w:tab/>
      </w:r>
      <w:r>
        <w:fldChar w:fldCharType="begin"/>
      </w:r>
      <w:r>
        <w:instrText xml:space="preserve">PAGEREF _Toc_4_4_0000000058 \h</w:instrText>
      </w:r>
      <w:r>
        <w:fldChar w:fldCharType="separate"/>
      </w:r>
      <w:r>
        <w:t>58</w:t>
      </w:r>
      <w:r>
        <w:fldChar w:fldCharType="end"/>
      </w:r>
      <w:r>
        <w:fldChar w:fldCharType="end"/>
      </w:r>
    </w:p>
    <w:p>
      <w:pPr>
        <w:pStyle w:val="2"/>
        <w:tabs>
          <w:tab w:val="right" w:leader="dot" w:pos="9282"/>
        </w:tabs>
      </w:pPr>
      <w:r>
        <w:fldChar w:fldCharType="begin"/>
      </w:r>
      <w:r>
        <w:instrText xml:space="preserve"> HYPERLINK \l "_Toc_4_4_0000000059" </w:instrText>
      </w:r>
      <w:r>
        <w:fldChar w:fldCharType="separate"/>
      </w:r>
      <w:r>
        <w:t>55.2026年天津港警务支队公安工作专项经费项目绩效目标表</w:t>
      </w:r>
      <w:r>
        <w:tab/>
      </w:r>
      <w:r>
        <w:fldChar w:fldCharType="begin"/>
      </w:r>
      <w:r>
        <w:instrText xml:space="preserve">PAGEREF _Toc_4_4_0000000059 \h</w:instrText>
      </w:r>
      <w:r>
        <w:fldChar w:fldCharType="separate"/>
      </w:r>
      <w:r>
        <w:t>59</w:t>
      </w:r>
      <w:r>
        <w:fldChar w:fldCharType="end"/>
      </w:r>
      <w:r>
        <w:fldChar w:fldCharType="end"/>
      </w:r>
    </w:p>
    <w:p>
      <w:pPr>
        <w:pStyle w:val="2"/>
        <w:tabs>
          <w:tab w:val="right" w:leader="dot" w:pos="9282"/>
        </w:tabs>
      </w:pPr>
      <w:r>
        <w:fldChar w:fldCharType="begin"/>
      </w:r>
      <w:r>
        <w:instrText xml:space="preserve"> HYPERLINK \l "_Toc_4_4_0000000060" </w:instrText>
      </w:r>
      <w:r>
        <w:fldChar w:fldCharType="separate"/>
      </w:r>
      <w:r>
        <w:t>56.2026年天津港警务支队公安工作专项经费项目*绩效目标表</w:t>
      </w:r>
      <w:r>
        <w:tab/>
      </w:r>
      <w:r>
        <w:fldChar w:fldCharType="begin"/>
      </w:r>
      <w:r>
        <w:instrText xml:space="preserve">PAGEREF _Toc_4_4_0000000060 \h</w:instrText>
      </w:r>
      <w:r>
        <w:fldChar w:fldCharType="separate"/>
      </w:r>
      <w:r>
        <w:t>60</w:t>
      </w:r>
      <w:r>
        <w:fldChar w:fldCharType="end"/>
      </w:r>
      <w:r>
        <w:fldChar w:fldCharType="end"/>
      </w:r>
    </w:p>
    <w:p>
      <w:pPr>
        <w:pStyle w:val="2"/>
        <w:tabs>
          <w:tab w:val="right" w:leader="dot" w:pos="9282"/>
        </w:tabs>
      </w:pPr>
      <w:r>
        <w:fldChar w:fldCharType="begin"/>
      </w:r>
      <w:r>
        <w:instrText xml:space="preserve"> HYPERLINK \l "_Toc_4_4_0000000061" </w:instrText>
      </w:r>
      <w:r>
        <w:fldChar w:fldCharType="separate"/>
      </w:r>
      <w:r>
        <w:t>57.2026年天津港警务支队民警工作专项经费项目绩效目标表</w:t>
      </w:r>
      <w:r>
        <w:tab/>
      </w:r>
      <w:r>
        <w:fldChar w:fldCharType="begin"/>
      </w:r>
      <w:r>
        <w:instrText xml:space="preserve">PAGEREF _Toc_4_4_0000000061 \h</w:instrText>
      </w:r>
      <w:r>
        <w:fldChar w:fldCharType="separate"/>
      </w:r>
      <w:r>
        <w:t>61</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0" w:after="0" w:line="240" w:lineRule="auto"/>
        <w:ind w:firstLine="0"/>
        <w:jc w:val="center"/>
        <w:outlineLvl w:val="9"/>
      </w:pPr>
      <w:r>
        <w:rPr>
          <w:rFonts w:ascii="方正小标宋_GBK" w:hAnsi="方正小标宋_GBK" w:eastAsia="方正小标宋_GBK" w:cs="方正小标宋_GBK"/>
          <w:sz w:val="44"/>
        </w:rPr>
        <w:t>第一部分</w:t>
      </w:r>
    </w:p>
    <w:p>
      <w:pPr>
        <w:spacing w:before="0" w:after="0" w:line="240" w:lineRule="auto"/>
        <w:ind w:firstLine="0"/>
        <w:jc w:val="center"/>
        <w:outlineLvl w:val="0"/>
      </w:pPr>
      <w:r>
        <w:rPr>
          <w:rFonts w:ascii="方正小标宋_GBK" w:hAnsi="方正小标宋_GBK" w:eastAsia="方正小标宋_GBK" w:cs="方正小标宋_GBK"/>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sz w:val="28"/>
        </w:rPr>
        <w:t>一、总体绩效目标</w:t>
      </w:r>
      <w:bookmarkEnd w:id="0"/>
    </w:p>
    <w:p>
      <w:pPr>
        <w:pStyle w:val="8"/>
      </w:pPr>
    </w:p>
    <w:p>
      <w:pPr>
        <w:spacing w:before="10" w:after="10"/>
        <w:ind w:firstLine="560"/>
        <w:jc w:val="left"/>
        <w:outlineLvl w:val="1"/>
      </w:pPr>
      <w:bookmarkStart w:id="1" w:name="_Toc_2_2_0000000002"/>
      <w:r>
        <w:rPr>
          <w:rFonts w:ascii="方正黑体_GBK" w:hAnsi="方正黑体_GBK" w:eastAsia="方正黑体_GBK" w:cs="方正黑体_GBK"/>
          <w:sz w:val="28"/>
        </w:rPr>
        <w:t>二、分项绩效目标</w:t>
      </w:r>
      <w:bookmarkEnd w:id="1"/>
    </w:p>
    <w:p>
      <w:pPr>
        <w:pStyle w:val="9"/>
      </w:pPr>
    </w:p>
    <w:p>
      <w:pPr>
        <w:spacing w:before="10" w:after="10"/>
        <w:ind w:firstLine="560"/>
        <w:jc w:val="left"/>
        <w:outlineLvl w:val="1"/>
      </w:pPr>
      <w:bookmarkStart w:id="2" w:name="_Toc_2_2_0000000003"/>
      <w:r>
        <w:rPr>
          <w:rFonts w:ascii="方正黑体_GBK" w:hAnsi="方正黑体_GBK" w:eastAsia="方正黑体_GBK" w:cs="方正黑体_GBK"/>
          <w:sz w:val="28"/>
        </w:rPr>
        <w:t>三、工作保障措施</w:t>
      </w:r>
      <w:bookmarkEnd w:id="2"/>
    </w:p>
    <w:p>
      <w:pPr>
        <w:pStyle w:val="10"/>
      </w:pP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sz w:val="21"/>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44"/>
        </w:rPr>
        <w:t>第二部分</w:t>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0" w:after="0" w:line="240" w:lineRule="auto"/>
        <w:ind w:firstLine="0"/>
        <w:jc w:val="center"/>
        <w:outlineLvl w:val="0"/>
      </w:pPr>
      <w:r>
        <w:rPr>
          <w:rFonts w:ascii="方正小标宋_GBK" w:hAnsi="方正小标宋_GBK" w:eastAsia="方正小标宋_GBK" w:cs="方正小标宋_GBK"/>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sz w:val="21"/>
        </w:rPr>
        <w:t xml:space="preserve"> </w:t>
      </w: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sz w:val="28"/>
        </w:rPr>
        <w:t>1.2026年办公场所运行经费（自有资金）（其他收入资金）绩效目标表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2026年办公场所运行经费（自有资金）（其他收入资金）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23350000.00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23350000.00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保障开发区驻区公安机关办公用房运转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1.维持办公场所基本运行，保障公安工作顺利开展。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租赁办公用房面积</w:t>
            </w:r>
          </w:p>
        </w:tc>
        <w:tc>
          <w:tcPr>
            <w:tcW w:w="3430" w:type="dxa"/>
            <w:vAlign w:val="center"/>
          </w:tcPr>
          <w:p>
            <w:pPr>
              <w:pStyle w:val="13"/>
            </w:pPr>
            <w:r>
              <w:t>租赁办公用房面积</w:t>
            </w:r>
          </w:p>
        </w:tc>
        <w:tc>
          <w:tcPr>
            <w:tcW w:w="2551" w:type="dxa"/>
            <w:vAlign w:val="center"/>
          </w:tcPr>
          <w:p>
            <w:pPr>
              <w:pStyle w:val="13"/>
            </w:pPr>
            <w:r>
              <w:t>≥20000平方米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保障办公场所数量</w:t>
            </w:r>
          </w:p>
        </w:tc>
        <w:tc>
          <w:tcPr>
            <w:tcW w:w="3430" w:type="dxa"/>
            <w:vAlign w:val="center"/>
          </w:tcPr>
          <w:p>
            <w:pPr>
              <w:pStyle w:val="13"/>
            </w:pPr>
            <w:r>
              <w:t>保障办公场所数量</w:t>
            </w:r>
          </w:p>
        </w:tc>
        <w:tc>
          <w:tcPr>
            <w:tcW w:w="2551" w:type="dxa"/>
            <w:vAlign w:val="center"/>
          </w:tcPr>
          <w:p>
            <w:pPr>
              <w:pStyle w:val="13"/>
            </w:pPr>
            <w:r>
              <w:t>≥5处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办公场所正常运转率</w:t>
            </w:r>
          </w:p>
        </w:tc>
        <w:tc>
          <w:tcPr>
            <w:tcW w:w="3430" w:type="dxa"/>
            <w:vAlign w:val="center"/>
          </w:tcPr>
          <w:p>
            <w:pPr>
              <w:pStyle w:val="13"/>
            </w:pPr>
            <w:r>
              <w:t>办公场所正常运转率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保障周期</w:t>
            </w:r>
          </w:p>
        </w:tc>
        <w:tc>
          <w:tcPr>
            <w:tcW w:w="3430" w:type="dxa"/>
            <w:vAlign w:val="center"/>
          </w:tcPr>
          <w:p>
            <w:pPr>
              <w:pStyle w:val="13"/>
            </w:pPr>
            <w:r>
              <w:t>保障周期</w:t>
            </w:r>
          </w:p>
        </w:tc>
        <w:tc>
          <w:tcPr>
            <w:tcW w:w="2551" w:type="dxa"/>
            <w:vAlign w:val="center"/>
          </w:tcPr>
          <w:p>
            <w:pPr>
              <w:pStyle w:val="13"/>
            </w:pPr>
            <w:r>
              <w:t>12个月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租赁成本</w:t>
            </w:r>
          </w:p>
        </w:tc>
        <w:tc>
          <w:tcPr>
            <w:tcW w:w="3430" w:type="dxa"/>
            <w:vAlign w:val="center"/>
          </w:tcPr>
          <w:p>
            <w:pPr>
              <w:pStyle w:val="13"/>
            </w:pPr>
            <w:r>
              <w:t>租赁成本</w:t>
            </w:r>
          </w:p>
        </w:tc>
        <w:tc>
          <w:tcPr>
            <w:tcW w:w="2551" w:type="dxa"/>
            <w:vAlign w:val="center"/>
          </w:tcPr>
          <w:p>
            <w:pPr>
              <w:pStyle w:val="13"/>
            </w:pPr>
            <w:r>
              <w:t>≤1000元/平方米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民辅警满意度</w:t>
            </w:r>
          </w:p>
        </w:tc>
        <w:tc>
          <w:tcPr>
            <w:tcW w:w="3430" w:type="dxa"/>
            <w:vAlign w:val="center"/>
          </w:tcPr>
          <w:p>
            <w:pPr>
              <w:pStyle w:val="13"/>
            </w:pPr>
            <w:r>
              <w:t>民辅警满意度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sz w:val="28"/>
        </w:rPr>
        <w:t>2.2026年公安滨海分局办公运行专项经费绩效目标表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2026年公安滨海分局办公运行专项经费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28500000.00</w:t>
            </w:r>
          </w:p>
        </w:tc>
        <w:tc>
          <w:tcPr>
            <w:tcW w:w="1587" w:type="dxa"/>
            <w:vAlign w:val="center"/>
          </w:tcPr>
          <w:p>
            <w:pPr>
              <w:pStyle w:val="14"/>
            </w:pPr>
            <w:r>
              <w:t>其中：财政    资金</w:t>
            </w:r>
          </w:p>
        </w:tc>
        <w:tc>
          <w:tcPr>
            <w:tcW w:w="1843" w:type="dxa"/>
            <w:vAlign w:val="center"/>
          </w:tcPr>
          <w:p>
            <w:pPr>
              <w:pStyle w:val="13"/>
            </w:pPr>
            <w:r>
              <w:t>28500000.00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公安办公运行经费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1.维持办公场所基本运行，保障公安工作正常开展。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办公场所数量</w:t>
            </w:r>
          </w:p>
        </w:tc>
        <w:tc>
          <w:tcPr>
            <w:tcW w:w="3430" w:type="dxa"/>
            <w:vAlign w:val="center"/>
          </w:tcPr>
          <w:p>
            <w:pPr>
              <w:pStyle w:val="13"/>
            </w:pPr>
            <w:r>
              <w:t>办公场所数量</w:t>
            </w:r>
          </w:p>
        </w:tc>
        <w:tc>
          <w:tcPr>
            <w:tcW w:w="2551" w:type="dxa"/>
            <w:vAlign w:val="center"/>
          </w:tcPr>
          <w:p>
            <w:pPr>
              <w:pStyle w:val="13"/>
            </w:pPr>
            <w:r>
              <w:t>≥50处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办公场所面积</w:t>
            </w:r>
          </w:p>
        </w:tc>
        <w:tc>
          <w:tcPr>
            <w:tcW w:w="3430" w:type="dxa"/>
            <w:vAlign w:val="center"/>
          </w:tcPr>
          <w:p>
            <w:pPr>
              <w:pStyle w:val="13"/>
            </w:pPr>
            <w:r>
              <w:t>办公场所面积</w:t>
            </w:r>
          </w:p>
        </w:tc>
        <w:tc>
          <w:tcPr>
            <w:tcW w:w="2551" w:type="dxa"/>
            <w:vAlign w:val="center"/>
          </w:tcPr>
          <w:p>
            <w:pPr>
              <w:pStyle w:val="13"/>
            </w:pPr>
            <w:r>
              <w:t>≥190000平方米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办公楼等工作场所正常运行</w:t>
            </w:r>
          </w:p>
        </w:tc>
        <w:tc>
          <w:tcPr>
            <w:tcW w:w="3430" w:type="dxa"/>
            <w:vAlign w:val="center"/>
          </w:tcPr>
          <w:p>
            <w:pPr>
              <w:pStyle w:val="13"/>
            </w:pPr>
            <w:r>
              <w:t>办公楼等工作场所正常运行</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系统正常运行率</w:t>
            </w:r>
          </w:p>
        </w:tc>
        <w:tc>
          <w:tcPr>
            <w:tcW w:w="3430" w:type="dxa"/>
            <w:vAlign w:val="center"/>
          </w:tcPr>
          <w:p>
            <w:pPr>
              <w:pStyle w:val="13"/>
            </w:pPr>
            <w:r>
              <w:t>系统正常运行率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保障周期</w:t>
            </w:r>
          </w:p>
        </w:tc>
        <w:tc>
          <w:tcPr>
            <w:tcW w:w="3430" w:type="dxa"/>
            <w:vAlign w:val="center"/>
          </w:tcPr>
          <w:p>
            <w:pPr>
              <w:pStyle w:val="13"/>
            </w:pPr>
            <w:r>
              <w:t>保障周期</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水费单价</w:t>
            </w:r>
          </w:p>
        </w:tc>
        <w:tc>
          <w:tcPr>
            <w:tcW w:w="3430" w:type="dxa"/>
            <w:vAlign w:val="center"/>
          </w:tcPr>
          <w:p>
            <w:pPr>
              <w:pStyle w:val="13"/>
            </w:pPr>
            <w:r>
              <w:t>水费单价</w:t>
            </w:r>
          </w:p>
        </w:tc>
        <w:tc>
          <w:tcPr>
            <w:tcW w:w="2551" w:type="dxa"/>
            <w:vAlign w:val="center"/>
          </w:tcPr>
          <w:p>
            <w:pPr>
              <w:pStyle w:val="13"/>
            </w:pPr>
            <w:r>
              <w:t>≤8元/吨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电费平均单价</w:t>
            </w:r>
          </w:p>
        </w:tc>
        <w:tc>
          <w:tcPr>
            <w:tcW w:w="3430" w:type="dxa"/>
            <w:vAlign w:val="center"/>
          </w:tcPr>
          <w:p>
            <w:pPr>
              <w:pStyle w:val="13"/>
            </w:pPr>
            <w:r>
              <w:t>电费平均单价</w:t>
            </w:r>
          </w:p>
        </w:tc>
        <w:tc>
          <w:tcPr>
            <w:tcW w:w="2551" w:type="dxa"/>
            <w:vAlign w:val="center"/>
          </w:tcPr>
          <w:p>
            <w:pPr>
              <w:pStyle w:val="13"/>
            </w:pPr>
            <w:r>
              <w:t>≤1.5元/千瓦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天然气单价</w:t>
            </w:r>
          </w:p>
        </w:tc>
        <w:tc>
          <w:tcPr>
            <w:tcW w:w="3430" w:type="dxa"/>
            <w:vAlign w:val="center"/>
          </w:tcPr>
          <w:p>
            <w:pPr>
              <w:pStyle w:val="13"/>
            </w:pPr>
            <w:r>
              <w:t>天然气单价</w:t>
            </w:r>
          </w:p>
        </w:tc>
        <w:tc>
          <w:tcPr>
            <w:tcW w:w="2551" w:type="dxa"/>
            <w:vAlign w:val="center"/>
          </w:tcPr>
          <w:p>
            <w:pPr>
              <w:pStyle w:val="13"/>
            </w:pPr>
            <w:r>
              <w:t>≤2.89元/立方米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改善办公环境</w:t>
            </w:r>
          </w:p>
        </w:tc>
        <w:tc>
          <w:tcPr>
            <w:tcW w:w="3430" w:type="dxa"/>
            <w:vAlign w:val="center"/>
          </w:tcPr>
          <w:p>
            <w:pPr>
              <w:pStyle w:val="13"/>
            </w:pPr>
            <w:r>
              <w:t>改善办公环境</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民辅警满意度</w:t>
            </w:r>
          </w:p>
        </w:tc>
        <w:tc>
          <w:tcPr>
            <w:tcW w:w="3430" w:type="dxa"/>
            <w:vAlign w:val="center"/>
          </w:tcPr>
          <w:p>
            <w:pPr>
              <w:pStyle w:val="13"/>
            </w:pPr>
            <w:r>
              <w:t>民辅警满意度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sz w:val="28"/>
        </w:rPr>
        <w:t>3.2026年公安滨海分局办公运行专项经费*绩效目标表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2026年公安滨海分局办公运行专项经费*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45440000.00</w:t>
            </w:r>
          </w:p>
        </w:tc>
        <w:tc>
          <w:tcPr>
            <w:tcW w:w="1587" w:type="dxa"/>
            <w:vAlign w:val="center"/>
          </w:tcPr>
          <w:p>
            <w:pPr>
              <w:pStyle w:val="14"/>
            </w:pPr>
            <w:r>
              <w:t>其中：财政    资金</w:t>
            </w:r>
          </w:p>
        </w:tc>
        <w:tc>
          <w:tcPr>
            <w:tcW w:w="1843" w:type="dxa"/>
            <w:vAlign w:val="center"/>
          </w:tcPr>
          <w:p>
            <w:pPr>
              <w:pStyle w:val="13"/>
            </w:pPr>
            <w:r>
              <w:t>45440000.00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办公运行经费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1.维持办公场所基本运行，保障公安工作正常开展。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办公场所数量</w:t>
            </w:r>
          </w:p>
        </w:tc>
        <w:tc>
          <w:tcPr>
            <w:tcW w:w="3430" w:type="dxa"/>
            <w:vAlign w:val="center"/>
          </w:tcPr>
          <w:p>
            <w:pPr>
              <w:pStyle w:val="13"/>
            </w:pPr>
            <w:r>
              <w:t>办公场所数量</w:t>
            </w:r>
          </w:p>
        </w:tc>
        <w:tc>
          <w:tcPr>
            <w:tcW w:w="2551" w:type="dxa"/>
            <w:vAlign w:val="center"/>
          </w:tcPr>
          <w:p>
            <w:pPr>
              <w:pStyle w:val="13"/>
            </w:pPr>
            <w:r>
              <w:t>≥50处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办公场所面积</w:t>
            </w:r>
          </w:p>
        </w:tc>
        <w:tc>
          <w:tcPr>
            <w:tcW w:w="3430" w:type="dxa"/>
            <w:vAlign w:val="center"/>
          </w:tcPr>
          <w:p>
            <w:pPr>
              <w:pStyle w:val="13"/>
            </w:pPr>
            <w:r>
              <w:t>办公场所面积</w:t>
            </w:r>
          </w:p>
        </w:tc>
        <w:tc>
          <w:tcPr>
            <w:tcW w:w="2551" w:type="dxa"/>
            <w:vAlign w:val="center"/>
          </w:tcPr>
          <w:p>
            <w:pPr>
              <w:pStyle w:val="13"/>
            </w:pPr>
            <w:r>
              <w:t>≥190000平方米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办公楼等工作场所正常运转率</w:t>
            </w:r>
          </w:p>
        </w:tc>
        <w:tc>
          <w:tcPr>
            <w:tcW w:w="3430" w:type="dxa"/>
            <w:vAlign w:val="center"/>
          </w:tcPr>
          <w:p>
            <w:pPr>
              <w:pStyle w:val="13"/>
            </w:pPr>
            <w:r>
              <w:t>办公楼等工作场所正常运转率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系统正常运行率</w:t>
            </w:r>
          </w:p>
        </w:tc>
        <w:tc>
          <w:tcPr>
            <w:tcW w:w="3430" w:type="dxa"/>
            <w:vAlign w:val="center"/>
          </w:tcPr>
          <w:p>
            <w:pPr>
              <w:pStyle w:val="13"/>
            </w:pPr>
            <w:r>
              <w:t>系统正常运行率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保障周期</w:t>
            </w:r>
          </w:p>
        </w:tc>
        <w:tc>
          <w:tcPr>
            <w:tcW w:w="3430" w:type="dxa"/>
            <w:vAlign w:val="center"/>
          </w:tcPr>
          <w:p>
            <w:pPr>
              <w:pStyle w:val="13"/>
            </w:pPr>
            <w:r>
              <w:t>保障周期</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电费平均单价</w:t>
            </w:r>
          </w:p>
        </w:tc>
        <w:tc>
          <w:tcPr>
            <w:tcW w:w="3430" w:type="dxa"/>
            <w:vAlign w:val="center"/>
          </w:tcPr>
          <w:p>
            <w:pPr>
              <w:pStyle w:val="13"/>
            </w:pPr>
            <w:r>
              <w:t>电费平均单价</w:t>
            </w:r>
          </w:p>
        </w:tc>
        <w:tc>
          <w:tcPr>
            <w:tcW w:w="2551" w:type="dxa"/>
            <w:vAlign w:val="center"/>
          </w:tcPr>
          <w:p>
            <w:pPr>
              <w:pStyle w:val="13"/>
            </w:pPr>
            <w:r>
              <w:t>≤1.5元/千瓦时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采暖费标准</w:t>
            </w:r>
          </w:p>
        </w:tc>
        <w:tc>
          <w:tcPr>
            <w:tcW w:w="3430" w:type="dxa"/>
            <w:vAlign w:val="center"/>
          </w:tcPr>
          <w:p>
            <w:pPr>
              <w:pStyle w:val="13"/>
            </w:pPr>
            <w:r>
              <w:t>采暖费标准</w:t>
            </w:r>
          </w:p>
        </w:tc>
        <w:tc>
          <w:tcPr>
            <w:tcW w:w="2551" w:type="dxa"/>
            <w:vAlign w:val="center"/>
          </w:tcPr>
          <w:p>
            <w:pPr>
              <w:pStyle w:val="13"/>
            </w:pPr>
            <w:r>
              <w:t>≤40元/平米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每平米物业服务费</w:t>
            </w:r>
          </w:p>
        </w:tc>
        <w:tc>
          <w:tcPr>
            <w:tcW w:w="3430" w:type="dxa"/>
            <w:vAlign w:val="center"/>
          </w:tcPr>
          <w:p>
            <w:pPr>
              <w:pStyle w:val="13"/>
            </w:pPr>
            <w:r>
              <w:t>每平米物业服务费</w:t>
            </w:r>
          </w:p>
        </w:tc>
        <w:tc>
          <w:tcPr>
            <w:tcW w:w="2551" w:type="dxa"/>
            <w:vAlign w:val="center"/>
          </w:tcPr>
          <w:p>
            <w:pPr>
              <w:pStyle w:val="13"/>
            </w:pPr>
            <w:r>
              <w:t>≤110元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改善办公环境</w:t>
            </w:r>
          </w:p>
        </w:tc>
        <w:tc>
          <w:tcPr>
            <w:tcW w:w="3430" w:type="dxa"/>
            <w:vAlign w:val="center"/>
          </w:tcPr>
          <w:p>
            <w:pPr>
              <w:pStyle w:val="13"/>
            </w:pPr>
            <w:r>
              <w:t>改善办公环境</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民辅警满意度</w:t>
            </w:r>
          </w:p>
        </w:tc>
        <w:tc>
          <w:tcPr>
            <w:tcW w:w="3430" w:type="dxa"/>
            <w:vAlign w:val="center"/>
          </w:tcPr>
          <w:p>
            <w:pPr>
              <w:pStyle w:val="13"/>
            </w:pPr>
            <w:r>
              <w:t>民辅警满意度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sz w:val="28"/>
        </w:rPr>
        <w:t>4.2026年公安滨海分局民警工作经费绩效目标表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2026年公安滨海分局民警工作经费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24720960.00</w:t>
            </w:r>
          </w:p>
        </w:tc>
        <w:tc>
          <w:tcPr>
            <w:tcW w:w="1587" w:type="dxa"/>
            <w:vAlign w:val="center"/>
          </w:tcPr>
          <w:p>
            <w:pPr>
              <w:pStyle w:val="14"/>
            </w:pPr>
            <w:r>
              <w:t>其中：财政    资金</w:t>
            </w:r>
          </w:p>
        </w:tc>
        <w:tc>
          <w:tcPr>
            <w:tcW w:w="1843" w:type="dxa"/>
            <w:vAlign w:val="center"/>
          </w:tcPr>
          <w:p>
            <w:pPr>
              <w:pStyle w:val="13"/>
            </w:pPr>
            <w:r>
              <w:t>24720960.00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民警伙食费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1.保障民警工作期间正常就餐</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保障就餐人员</w:t>
            </w:r>
          </w:p>
        </w:tc>
        <w:tc>
          <w:tcPr>
            <w:tcW w:w="3430" w:type="dxa"/>
            <w:vAlign w:val="center"/>
          </w:tcPr>
          <w:p>
            <w:pPr>
              <w:pStyle w:val="13"/>
            </w:pPr>
            <w:r>
              <w:t>保障就餐人员</w:t>
            </w:r>
          </w:p>
        </w:tc>
        <w:tc>
          <w:tcPr>
            <w:tcW w:w="2551" w:type="dxa"/>
            <w:vAlign w:val="center"/>
          </w:tcPr>
          <w:p>
            <w:pPr>
              <w:pStyle w:val="13"/>
            </w:pPr>
            <w:r>
              <w:t>≥4682人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餐饮质量合格率</w:t>
            </w:r>
          </w:p>
        </w:tc>
        <w:tc>
          <w:tcPr>
            <w:tcW w:w="3430" w:type="dxa"/>
            <w:vAlign w:val="center"/>
          </w:tcPr>
          <w:p>
            <w:pPr>
              <w:pStyle w:val="13"/>
            </w:pPr>
            <w:r>
              <w:t>餐饮质量合格率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提供伙食就餐周期</w:t>
            </w:r>
          </w:p>
        </w:tc>
        <w:tc>
          <w:tcPr>
            <w:tcW w:w="3430" w:type="dxa"/>
            <w:vAlign w:val="center"/>
          </w:tcPr>
          <w:p>
            <w:pPr>
              <w:pStyle w:val="13"/>
            </w:pPr>
            <w:r>
              <w:t>提供伙食就餐周期</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人均年就餐标准</w:t>
            </w:r>
          </w:p>
        </w:tc>
        <w:tc>
          <w:tcPr>
            <w:tcW w:w="3430" w:type="dxa"/>
            <w:vAlign w:val="center"/>
          </w:tcPr>
          <w:p>
            <w:pPr>
              <w:pStyle w:val="13"/>
            </w:pPr>
            <w:r>
              <w:t>人均年就餐标准</w:t>
            </w:r>
          </w:p>
        </w:tc>
        <w:tc>
          <w:tcPr>
            <w:tcW w:w="2551" w:type="dxa"/>
            <w:vAlign w:val="center"/>
          </w:tcPr>
          <w:p>
            <w:pPr>
              <w:pStyle w:val="13"/>
            </w:pPr>
            <w:r>
              <w:t>5280元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提高警务工作效率，提高警务保障</w:t>
            </w:r>
          </w:p>
        </w:tc>
        <w:tc>
          <w:tcPr>
            <w:tcW w:w="3430" w:type="dxa"/>
            <w:vAlign w:val="center"/>
          </w:tcPr>
          <w:p>
            <w:pPr>
              <w:pStyle w:val="13"/>
            </w:pPr>
            <w:r>
              <w:t>提高警务工作效率，提高警务保障工作透明度，提高警务保障工作效能，直观展示，提高辅助决策水平</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民警满意度</w:t>
            </w:r>
          </w:p>
        </w:tc>
        <w:tc>
          <w:tcPr>
            <w:tcW w:w="3430" w:type="dxa"/>
            <w:vAlign w:val="center"/>
          </w:tcPr>
          <w:p>
            <w:pPr>
              <w:pStyle w:val="13"/>
            </w:pPr>
            <w:r>
              <w:t>民警满意度</w:t>
            </w:r>
          </w:p>
        </w:tc>
        <w:tc>
          <w:tcPr>
            <w:tcW w:w="2551" w:type="dxa"/>
            <w:vAlign w:val="center"/>
          </w:tcPr>
          <w:p>
            <w:pPr>
              <w:pStyle w:val="13"/>
            </w:pPr>
            <w:r>
              <w:t>≥98%</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sz w:val="28"/>
        </w:rPr>
        <w:t>5.2026年公安业务费-办公场所运转经费（结余结转）（自有资金）绩效目标表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2026年公安业务费-办公场所运转经费（结余结转）（自有资金）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10281655.57</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10281655.57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保障开发区驻区公安办公用房运行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1.维护办公场所基本运行，保障公安工作顺利开展。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租赁办公用房面积</w:t>
            </w:r>
          </w:p>
        </w:tc>
        <w:tc>
          <w:tcPr>
            <w:tcW w:w="3430" w:type="dxa"/>
            <w:vAlign w:val="center"/>
          </w:tcPr>
          <w:p>
            <w:pPr>
              <w:pStyle w:val="13"/>
            </w:pPr>
            <w:r>
              <w:t>租赁办公用房面积</w:t>
            </w:r>
          </w:p>
        </w:tc>
        <w:tc>
          <w:tcPr>
            <w:tcW w:w="2551" w:type="dxa"/>
            <w:vAlign w:val="center"/>
          </w:tcPr>
          <w:p>
            <w:pPr>
              <w:pStyle w:val="13"/>
            </w:pPr>
            <w:r>
              <w:t>≥20000平方米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保障办公场所数量</w:t>
            </w:r>
          </w:p>
        </w:tc>
        <w:tc>
          <w:tcPr>
            <w:tcW w:w="3430" w:type="dxa"/>
            <w:vAlign w:val="center"/>
          </w:tcPr>
          <w:p>
            <w:pPr>
              <w:pStyle w:val="13"/>
            </w:pPr>
            <w:r>
              <w:t>保障办公场所数量</w:t>
            </w:r>
          </w:p>
        </w:tc>
        <w:tc>
          <w:tcPr>
            <w:tcW w:w="2551" w:type="dxa"/>
            <w:vAlign w:val="center"/>
          </w:tcPr>
          <w:p>
            <w:pPr>
              <w:pStyle w:val="13"/>
            </w:pPr>
            <w:r>
              <w:t>≥5场所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办公场所正常运转率</w:t>
            </w:r>
          </w:p>
        </w:tc>
        <w:tc>
          <w:tcPr>
            <w:tcW w:w="3430" w:type="dxa"/>
            <w:vAlign w:val="center"/>
          </w:tcPr>
          <w:p>
            <w:pPr>
              <w:pStyle w:val="13"/>
            </w:pPr>
            <w:r>
              <w:t>办公场所正常运转率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租赁成本</w:t>
            </w:r>
          </w:p>
        </w:tc>
        <w:tc>
          <w:tcPr>
            <w:tcW w:w="3430" w:type="dxa"/>
            <w:vAlign w:val="center"/>
          </w:tcPr>
          <w:p>
            <w:pPr>
              <w:pStyle w:val="13"/>
            </w:pPr>
            <w:r>
              <w:t>租赁成本</w:t>
            </w:r>
          </w:p>
        </w:tc>
        <w:tc>
          <w:tcPr>
            <w:tcW w:w="2551" w:type="dxa"/>
            <w:vAlign w:val="center"/>
          </w:tcPr>
          <w:p>
            <w:pPr>
              <w:pStyle w:val="13"/>
            </w:pPr>
            <w:r>
              <w:t>≤1000元/平方米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保障周期</w:t>
            </w:r>
          </w:p>
        </w:tc>
        <w:tc>
          <w:tcPr>
            <w:tcW w:w="3430" w:type="dxa"/>
            <w:vAlign w:val="center"/>
          </w:tcPr>
          <w:p>
            <w:pPr>
              <w:pStyle w:val="13"/>
            </w:pPr>
            <w:r>
              <w:t>保障周期</w:t>
            </w:r>
          </w:p>
        </w:tc>
        <w:tc>
          <w:tcPr>
            <w:tcW w:w="2551" w:type="dxa"/>
            <w:vAlign w:val="center"/>
          </w:tcPr>
          <w:p>
            <w:pPr>
              <w:pStyle w:val="13"/>
            </w:pPr>
            <w:r>
              <w:t>12个月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民辅警满意度</w:t>
            </w:r>
          </w:p>
        </w:tc>
        <w:tc>
          <w:tcPr>
            <w:tcW w:w="3430" w:type="dxa"/>
            <w:vAlign w:val="center"/>
          </w:tcPr>
          <w:p>
            <w:pPr>
              <w:pStyle w:val="13"/>
            </w:pPr>
            <w:r>
              <w:t>民辅警满意度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8" w:name="_Toc_4_4_0000000012"/>
      <w:r>
        <w:rPr>
          <w:rFonts w:ascii="方正仿宋_GBK" w:hAnsi="方正仿宋_GBK" w:eastAsia="方正仿宋_GBK" w:cs="方正仿宋_GBK"/>
          <w:sz w:val="28"/>
        </w:rPr>
        <w:t>9.2025年城市市容环境提升整治（滨海新区精品道路设施提升项目）绩效目标表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2025年城市市容环境提升整治（滨海新区精品道路设施提升项目）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15000000.00</w:t>
            </w:r>
          </w:p>
        </w:tc>
        <w:tc>
          <w:tcPr>
            <w:tcW w:w="1587" w:type="dxa"/>
            <w:vAlign w:val="center"/>
          </w:tcPr>
          <w:p>
            <w:pPr>
              <w:pStyle w:val="14"/>
            </w:pPr>
            <w:r>
              <w:t>其中：财政    资金</w:t>
            </w:r>
          </w:p>
        </w:tc>
        <w:tc>
          <w:tcPr>
            <w:tcW w:w="1843" w:type="dxa"/>
            <w:vAlign w:val="center"/>
          </w:tcPr>
          <w:p>
            <w:pPr>
              <w:pStyle w:val="13"/>
            </w:pPr>
            <w:r>
              <w:t>15000000.00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警用专用设备购置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1.通过购置隔离护栏、电子警察、小快灵等交通设施建设，全面提升完善交通设施设备，保障滨海新区重点道路沿线及区域环境综合发展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隔离护栏购置数量</w:t>
            </w:r>
          </w:p>
        </w:tc>
        <w:tc>
          <w:tcPr>
            <w:tcW w:w="3430" w:type="dxa"/>
            <w:vAlign w:val="center"/>
          </w:tcPr>
          <w:p>
            <w:pPr>
              <w:pStyle w:val="13"/>
            </w:pPr>
            <w:r>
              <w:t>隔离护栏购置数量</w:t>
            </w:r>
          </w:p>
        </w:tc>
        <w:tc>
          <w:tcPr>
            <w:tcW w:w="2551" w:type="dxa"/>
            <w:vAlign w:val="center"/>
          </w:tcPr>
          <w:p>
            <w:pPr>
              <w:pStyle w:val="13"/>
            </w:pPr>
            <w:r>
              <w:t>≥3648片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电警设备购置数量</w:t>
            </w:r>
          </w:p>
        </w:tc>
        <w:tc>
          <w:tcPr>
            <w:tcW w:w="3430" w:type="dxa"/>
            <w:vAlign w:val="center"/>
          </w:tcPr>
          <w:p>
            <w:pPr>
              <w:pStyle w:val="13"/>
            </w:pPr>
            <w:r>
              <w:t>电警设备购置数量</w:t>
            </w:r>
          </w:p>
        </w:tc>
        <w:tc>
          <w:tcPr>
            <w:tcW w:w="2551" w:type="dxa"/>
            <w:vAlign w:val="center"/>
          </w:tcPr>
          <w:p>
            <w:pPr>
              <w:pStyle w:val="13"/>
            </w:pPr>
            <w:r>
              <w:t>≥16处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小快灵设备购置数量</w:t>
            </w:r>
          </w:p>
        </w:tc>
        <w:tc>
          <w:tcPr>
            <w:tcW w:w="3430" w:type="dxa"/>
            <w:vAlign w:val="center"/>
          </w:tcPr>
          <w:p>
            <w:pPr>
              <w:pStyle w:val="13"/>
            </w:pPr>
            <w:r>
              <w:t>小快灵设备购置数量</w:t>
            </w:r>
          </w:p>
        </w:tc>
        <w:tc>
          <w:tcPr>
            <w:tcW w:w="2551" w:type="dxa"/>
            <w:vAlign w:val="center"/>
          </w:tcPr>
          <w:p>
            <w:pPr>
              <w:pStyle w:val="13"/>
            </w:pPr>
            <w:r>
              <w:t>≥700套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交通设施设备验收合格率</w:t>
            </w:r>
          </w:p>
        </w:tc>
        <w:tc>
          <w:tcPr>
            <w:tcW w:w="3430" w:type="dxa"/>
            <w:vAlign w:val="center"/>
          </w:tcPr>
          <w:p>
            <w:pPr>
              <w:pStyle w:val="13"/>
            </w:pPr>
            <w:r>
              <w:t>交通设施设备验收合格率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隔离护栏、电警、小快灵设备建设完成时间</w:t>
            </w:r>
          </w:p>
        </w:tc>
        <w:tc>
          <w:tcPr>
            <w:tcW w:w="3430" w:type="dxa"/>
            <w:vAlign w:val="center"/>
          </w:tcPr>
          <w:p>
            <w:pPr>
              <w:pStyle w:val="13"/>
            </w:pPr>
            <w:r>
              <w:t>隔离护栏、电警、小快灵设备建设完成时间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隔离护栏购置费用</w:t>
            </w:r>
          </w:p>
        </w:tc>
        <w:tc>
          <w:tcPr>
            <w:tcW w:w="3430" w:type="dxa"/>
            <w:vAlign w:val="center"/>
          </w:tcPr>
          <w:p>
            <w:pPr>
              <w:pStyle w:val="13"/>
            </w:pPr>
            <w:r>
              <w:t>隔离护栏购置费用</w:t>
            </w:r>
          </w:p>
        </w:tc>
        <w:tc>
          <w:tcPr>
            <w:tcW w:w="2551" w:type="dxa"/>
            <w:vAlign w:val="center"/>
          </w:tcPr>
          <w:p>
            <w:pPr>
              <w:pStyle w:val="13"/>
            </w:pPr>
            <w:r>
              <w:t>≤727.77万元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电警设施建设费用</w:t>
            </w:r>
          </w:p>
        </w:tc>
        <w:tc>
          <w:tcPr>
            <w:tcW w:w="3430" w:type="dxa"/>
            <w:vAlign w:val="center"/>
          </w:tcPr>
          <w:p>
            <w:pPr>
              <w:pStyle w:val="13"/>
            </w:pPr>
            <w:r>
              <w:t>电警设施建设费用</w:t>
            </w:r>
          </w:p>
        </w:tc>
        <w:tc>
          <w:tcPr>
            <w:tcW w:w="2551" w:type="dxa"/>
            <w:vAlign w:val="center"/>
          </w:tcPr>
          <w:p>
            <w:pPr>
              <w:pStyle w:val="13"/>
            </w:pPr>
            <w:r>
              <w:t>≤472.23万元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小快灵设备购置费用</w:t>
            </w:r>
          </w:p>
        </w:tc>
        <w:tc>
          <w:tcPr>
            <w:tcW w:w="3430" w:type="dxa"/>
            <w:vAlign w:val="center"/>
          </w:tcPr>
          <w:p>
            <w:pPr>
              <w:pStyle w:val="13"/>
            </w:pPr>
            <w:r>
              <w:t>小快灵设备购置费用</w:t>
            </w:r>
          </w:p>
        </w:tc>
        <w:tc>
          <w:tcPr>
            <w:tcW w:w="2551" w:type="dxa"/>
            <w:vAlign w:val="center"/>
          </w:tcPr>
          <w:p>
            <w:pPr>
              <w:pStyle w:val="13"/>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民警满意度</w:t>
            </w:r>
          </w:p>
        </w:tc>
        <w:tc>
          <w:tcPr>
            <w:tcW w:w="3430" w:type="dxa"/>
            <w:vAlign w:val="center"/>
          </w:tcPr>
          <w:p>
            <w:pPr>
              <w:pStyle w:val="13"/>
            </w:pPr>
            <w:r>
              <w:t>民警满意度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9" w:name="_Toc_4_4_0000000014"/>
      <w:r>
        <w:rPr>
          <w:rFonts w:ascii="方正仿宋_GBK" w:hAnsi="方正仿宋_GBK" w:eastAsia="方正仿宋_GBK" w:cs="方正仿宋_GBK"/>
          <w:sz w:val="28"/>
        </w:rPr>
        <w:t>11.2026年编制外长聘人员经费项目（机关事业单位辅助人员）绩效目标表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2026年编制外长聘人员经费项目（机关事业单位辅助人员）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3194000.00</w:t>
            </w:r>
          </w:p>
        </w:tc>
        <w:tc>
          <w:tcPr>
            <w:tcW w:w="1587" w:type="dxa"/>
            <w:vAlign w:val="center"/>
          </w:tcPr>
          <w:p>
            <w:pPr>
              <w:pStyle w:val="14"/>
            </w:pPr>
            <w:r>
              <w:t>其中：财政    资金</w:t>
            </w:r>
          </w:p>
        </w:tc>
        <w:tc>
          <w:tcPr>
            <w:tcW w:w="1843" w:type="dxa"/>
            <w:vAlign w:val="center"/>
          </w:tcPr>
          <w:p>
            <w:pPr>
              <w:pStyle w:val="13"/>
            </w:pPr>
            <w:r>
              <w:t>3194000.00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支付编制外多种用工人员工资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1.通过发放多种用工派遣人员工作经费，保障派遣人员的基本合法权益，保障工作顺利进行。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通过考量实际多种用工人员经费发放人数，反映多种用工人员经费发放工作开展的完成情况</w:t>
            </w:r>
          </w:p>
        </w:tc>
        <w:tc>
          <w:tcPr>
            <w:tcW w:w="2551" w:type="dxa"/>
            <w:vAlign w:val="center"/>
          </w:tcPr>
          <w:p>
            <w:pPr>
              <w:pStyle w:val="13"/>
            </w:pPr>
            <w:r>
              <w:t>≥55人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通过实际支出标准与规定支出标准比对,反映多种用工人员经费支出标准的符合情况。</w:t>
            </w:r>
          </w:p>
        </w:tc>
        <w:tc>
          <w:tcPr>
            <w:tcW w:w="2551" w:type="dxa"/>
            <w:vAlign w:val="center"/>
          </w:tcPr>
          <w:p>
            <w:pPr>
              <w:pStyle w:val="13"/>
            </w:pPr>
            <w:r>
              <w:t>≤5.4万元/年/人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通过实际多种用工人员到岗人数与多种用工人员应到岗人数比对,反映多种用工人员的到岗情况,计算公式:多种用工人员到岗率-实际到岗人数+应到岗人数X100%</w:t>
            </w:r>
            <w:r>
              <w:tab/>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多种用工人员满意度</w:t>
            </w:r>
          </w:p>
        </w:tc>
        <w:tc>
          <w:tcPr>
            <w:tcW w:w="3430" w:type="dxa"/>
            <w:vAlign w:val="center"/>
          </w:tcPr>
          <w:p>
            <w:pPr>
              <w:pStyle w:val="13"/>
            </w:pPr>
            <w:r>
              <w:t>通过调查问卷中满意人数与调查总人数的比率，反映被调查对象对本项目的满意程度。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0" w:name="_Toc_4_4_0000000017"/>
      <w:r>
        <w:rPr>
          <w:rFonts w:ascii="方正仿宋_GBK" w:hAnsi="方正仿宋_GBK" w:eastAsia="方正仿宋_GBK" w:cs="方正仿宋_GBK"/>
          <w:sz w:val="28"/>
        </w:rPr>
        <w:t>14.2026年公安滨海分局滨海新区户籍新政操作系统*绩效目标表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2026年公安滨海分局滨海新区户籍新政操作系统*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1860000.00</w:t>
            </w:r>
          </w:p>
        </w:tc>
        <w:tc>
          <w:tcPr>
            <w:tcW w:w="1587" w:type="dxa"/>
            <w:vAlign w:val="center"/>
          </w:tcPr>
          <w:p>
            <w:pPr>
              <w:pStyle w:val="14"/>
            </w:pPr>
            <w:r>
              <w:t>其中：财政    资金</w:t>
            </w:r>
          </w:p>
        </w:tc>
        <w:tc>
          <w:tcPr>
            <w:tcW w:w="1843" w:type="dxa"/>
            <w:vAlign w:val="center"/>
          </w:tcPr>
          <w:p>
            <w:pPr>
              <w:pStyle w:val="13"/>
            </w:pPr>
            <w:r>
              <w:t>1860000.00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滨城户籍新政系统建设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1.通过开发滨海新区户籍新政操作系统，提升居民业务办理体验，落实区政府“滨城”户籍新政，助力新区高质量发展。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服务单位数量</w:t>
            </w:r>
          </w:p>
        </w:tc>
        <w:tc>
          <w:tcPr>
            <w:tcW w:w="3430" w:type="dxa"/>
            <w:vAlign w:val="center"/>
          </w:tcPr>
          <w:p>
            <w:pPr>
              <w:pStyle w:val="13"/>
            </w:pPr>
            <w:r>
              <w:t>服务单位数量</w:t>
            </w:r>
          </w:p>
        </w:tc>
        <w:tc>
          <w:tcPr>
            <w:tcW w:w="2551" w:type="dxa"/>
            <w:vAlign w:val="center"/>
          </w:tcPr>
          <w:p>
            <w:pPr>
              <w:pStyle w:val="13"/>
            </w:pPr>
            <w:r>
              <w:t>≥11个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系统功能项</w:t>
            </w:r>
          </w:p>
        </w:tc>
        <w:tc>
          <w:tcPr>
            <w:tcW w:w="3430" w:type="dxa"/>
            <w:vAlign w:val="center"/>
          </w:tcPr>
          <w:p>
            <w:pPr>
              <w:pStyle w:val="13"/>
            </w:pPr>
            <w:r>
              <w:t>系统功能项</w:t>
            </w:r>
          </w:p>
        </w:tc>
        <w:tc>
          <w:tcPr>
            <w:tcW w:w="2551" w:type="dxa"/>
            <w:vAlign w:val="center"/>
          </w:tcPr>
          <w:p>
            <w:pPr>
              <w:pStyle w:val="13"/>
            </w:pPr>
            <w:r>
              <w:t>≥35项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系统验收合格率</w:t>
            </w:r>
          </w:p>
        </w:tc>
        <w:tc>
          <w:tcPr>
            <w:tcW w:w="3430" w:type="dxa"/>
            <w:vAlign w:val="center"/>
          </w:tcPr>
          <w:p>
            <w:pPr>
              <w:pStyle w:val="13"/>
            </w:pPr>
            <w:r>
              <w:t>系统验收合格率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系统建设完成时间</w:t>
            </w:r>
          </w:p>
        </w:tc>
        <w:tc>
          <w:tcPr>
            <w:tcW w:w="3430" w:type="dxa"/>
            <w:vAlign w:val="center"/>
          </w:tcPr>
          <w:p>
            <w:pPr>
              <w:pStyle w:val="13"/>
            </w:pPr>
            <w:r>
              <w:t>系统建设完成时间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软件开发费用</w:t>
            </w:r>
          </w:p>
        </w:tc>
        <w:tc>
          <w:tcPr>
            <w:tcW w:w="3430" w:type="dxa"/>
            <w:vAlign w:val="center"/>
          </w:tcPr>
          <w:p>
            <w:pPr>
              <w:pStyle w:val="13"/>
            </w:pPr>
            <w:r>
              <w:t>软件开发费用</w:t>
            </w:r>
          </w:p>
        </w:tc>
        <w:tc>
          <w:tcPr>
            <w:tcW w:w="2551" w:type="dxa"/>
            <w:vAlign w:val="center"/>
          </w:tcPr>
          <w:p>
            <w:pPr>
              <w:pStyle w:val="13"/>
            </w:pPr>
            <w:r>
              <w:t>≤146万元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租赁费用</w:t>
            </w:r>
          </w:p>
        </w:tc>
        <w:tc>
          <w:tcPr>
            <w:tcW w:w="3430" w:type="dxa"/>
            <w:vAlign w:val="center"/>
          </w:tcPr>
          <w:p>
            <w:pPr>
              <w:pStyle w:val="13"/>
            </w:pPr>
            <w:r>
              <w:t>租赁费用</w:t>
            </w:r>
          </w:p>
        </w:tc>
        <w:tc>
          <w:tcPr>
            <w:tcW w:w="2551" w:type="dxa"/>
            <w:vAlign w:val="center"/>
          </w:tcPr>
          <w:p>
            <w:pPr>
              <w:pStyle w:val="13"/>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提升居民业务办理效率</w:t>
            </w:r>
          </w:p>
        </w:tc>
        <w:tc>
          <w:tcPr>
            <w:tcW w:w="3430" w:type="dxa"/>
            <w:vAlign w:val="center"/>
          </w:tcPr>
          <w:p>
            <w:pPr>
              <w:pStyle w:val="13"/>
            </w:pPr>
            <w:r>
              <w:t>提升居民业务办理效率</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系统使用人员满意度</w:t>
            </w:r>
          </w:p>
        </w:tc>
        <w:tc>
          <w:tcPr>
            <w:tcW w:w="3430" w:type="dxa"/>
            <w:vAlign w:val="center"/>
          </w:tcPr>
          <w:p>
            <w:pPr>
              <w:pStyle w:val="13"/>
            </w:pPr>
            <w:r>
              <w:t>系统使用人员满意度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1" w:name="_Toc_4_4_0000000018"/>
      <w:r>
        <w:rPr>
          <w:rFonts w:ascii="方正仿宋_GBK" w:hAnsi="方正仿宋_GBK" w:eastAsia="方正仿宋_GBK" w:cs="方正仿宋_GBK"/>
          <w:sz w:val="28"/>
        </w:rPr>
        <w:t>15.2026年公安滨海分局辅警专项经费绩效目标表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2026年公安滨海分局辅警专项经费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1796900.00</w:t>
            </w:r>
          </w:p>
        </w:tc>
        <w:tc>
          <w:tcPr>
            <w:tcW w:w="1587" w:type="dxa"/>
            <w:vAlign w:val="center"/>
          </w:tcPr>
          <w:p>
            <w:pPr>
              <w:pStyle w:val="14"/>
            </w:pPr>
            <w:r>
              <w:t>其中：财政    资金</w:t>
            </w:r>
          </w:p>
        </w:tc>
        <w:tc>
          <w:tcPr>
            <w:tcW w:w="1843" w:type="dxa"/>
            <w:vAlign w:val="center"/>
          </w:tcPr>
          <w:p>
            <w:pPr>
              <w:pStyle w:val="13"/>
            </w:pPr>
            <w:r>
              <w:t>1796900.00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辅警伙食费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1.为辅警及多种用工人员提供伙食，增强辅警认同感，增强辅警队伍战斗力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保障伙食人数</w:t>
            </w:r>
          </w:p>
        </w:tc>
        <w:tc>
          <w:tcPr>
            <w:tcW w:w="3430" w:type="dxa"/>
            <w:vAlign w:val="center"/>
          </w:tcPr>
          <w:p>
            <w:pPr>
              <w:pStyle w:val="13"/>
            </w:pPr>
            <w:r>
              <w:t>保障伙食人数</w:t>
            </w:r>
          </w:p>
        </w:tc>
        <w:tc>
          <w:tcPr>
            <w:tcW w:w="2551" w:type="dxa"/>
            <w:vAlign w:val="center"/>
          </w:tcPr>
          <w:p>
            <w:pPr>
              <w:pStyle w:val="13"/>
            </w:pPr>
            <w:r>
              <w:t>≥340人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商品采购合格率</w:t>
            </w:r>
          </w:p>
        </w:tc>
        <w:tc>
          <w:tcPr>
            <w:tcW w:w="3430" w:type="dxa"/>
            <w:vAlign w:val="center"/>
          </w:tcPr>
          <w:p>
            <w:pPr>
              <w:pStyle w:val="13"/>
            </w:pPr>
            <w:r>
              <w:t>商品采购合格率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伙食保障时间</w:t>
            </w:r>
          </w:p>
        </w:tc>
        <w:tc>
          <w:tcPr>
            <w:tcW w:w="3430" w:type="dxa"/>
            <w:vAlign w:val="center"/>
          </w:tcPr>
          <w:p>
            <w:pPr>
              <w:pStyle w:val="13"/>
            </w:pPr>
            <w:r>
              <w:t>伙食保障时间</w:t>
            </w:r>
          </w:p>
        </w:tc>
        <w:tc>
          <w:tcPr>
            <w:tcW w:w="2551" w:type="dxa"/>
            <w:vAlign w:val="center"/>
          </w:tcPr>
          <w:p>
            <w:pPr>
              <w:pStyle w:val="13"/>
            </w:pPr>
            <w:r>
              <w:t>2026年1月-12月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全年人均伙食标准</w:t>
            </w:r>
          </w:p>
        </w:tc>
        <w:tc>
          <w:tcPr>
            <w:tcW w:w="3430" w:type="dxa"/>
            <w:vAlign w:val="center"/>
          </w:tcPr>
          <w:p>
            <w:pPr>
              <w:pStyle w:val="13"/>
            </w:pPr>
            <w:r>
              <w:t>全年人均伙食标准</w:t>
            </w:r>
          </w:p>
        </w:tc>
        <w:tc>
          <w:tcPr>
            <w:tcW w:w="2551" w:type="dxa"/>
            <w:vAlign w:val="center"/>
          </w:tcPr>
          <w:p>
            <w:pPr>
              <w:pStyle w:val="13"/>
            </w:pPr>
            <w:r>
              <w:t>≤5280元/年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就餐人员满意度</w:t>
            </w:r>
          </w:p>
        </w:tc>
        <w:tc>
          <w:tcPr>
            <w:tcW w:w="3430" w:type="dxa"/>
            <w:vAlign w:val="center"/>
          </w:tcPr>
          <w:p>
            <w:pPr>
              <w:pStyle w:val="13"/>
            </w:pPr>
            <w:r>
              <w:t>就餐人员满意度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2" w:name="_Toc_4_4_0000000019"/>
      <w:r>
        <w:rPr>
          <w:rFonts w:ascii="方正仿宋_GBK" w:hAnsi="方正仿宋_GBK" w:eastAsia="方正仿宋_GBK" w:cs="方正仿宋_GBK"/>
          <w:sz w:val="28"/>
        </w:rPr>
        <w:t>16.2026年公安滨海分局辅警专项经费*绩效目标表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2026年公安滨海分局辅警专项经费*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15336700.00</w:t>
            </w:r>
          </w:p>
        </w:tc>
        <w:tc>
          <w:tcPr>
            <w:tcW w:w="1587" w:type="dxa"/>
            <w:vAlign w:val="center"/>
          </w:tcPr>
          <w:p>
            <w:pPr>
              <w:pStyle w:val="14"/>
            </w:pPr>
            <w:r>
              <w:t>其中：财政    资金</w:t>
            </w:r>
          </w:p>
        </w:tc>
        <w:tc>
          <w:tcPr>
            <w:tcW w:w="1843" w:type="dxa"/>
            <w:vAlign w:val="center"/>
          </w:tcPr>
          <w:p>
            <w:pPr>
              <w:pStyle w:val="13"/>
            </w:pPr>
            <w:r>
              <w:t>15336700.00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辅警伙食费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1.保障辅警工作期间伙食费，提升战斗力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保障伙食人数</w:t>
            </w:r>
          </w:p>
        </w:tc>
        <w:tc>
          <w:tcPr>
            <w:tcW w:w="3430" w:type="dxa"/>
            <w:vAlign w:val="center"/>
          </w:tcPr>
          <w:p>
            <w:pPr>
              <w:pStyle w:val="13"/>
            </w:pPr>
            <w:r>
              <w:t>保障伙食人数</w:t>
            </w:r>
          </w:p>
        </w:tc>
        <w:tc>
          <w:tcPr>
            <w:tcW w:w="2551" w:type="dxa"/>
            <w:vAlign w:val="center"/>
          </w:tcPr>
          <w:p>
            <w:pPr>
              <w:pStyle w:val="13"/>
            </w:pPr>
            <w:r>
              <w:t>≥2904人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商品采购合格率</w:t>
            </w:r>
          </w:p>
        </w:tc>
        <w:tc>
          <w:tcPr>
            <w:tcW w:w="3430" w:type="dxa"/>
            <w:vAlign w:val="center"/>
          </w:tcPr>
          <w:p>
            <w:pPr>
              <w:pStyle w:val="13"/>
            </w:pPr>
            <w:r>
              <w:t>商品采购合格率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伙食保障时间</w:t>
            </w:r>
          </w:p>
        </w:tc>
        <w:tc>
          <w:tcPr>
            <w:tcW w:w="3430" w:type="dxa"/>
            <w:vAlign w:val="center"/>
          </w:tcPr>
          <w:p>
            <w:pPr>
              <w:pStyle w:val="13"/>
            </w:pPr>
            <w:r>
              <w:t>伙食保障时间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全年人均伙食费</w:t>
            </w:r>
          </w:p>
        </w:tc>
        <w:tc>
          <w:tcPr>
            <w:tcW w:w="3430" w:type="dxa"/>
            <w:vAlign w:val="center"/>
          </w:tcPr>
          <w:p>
            <w:pPr>
              <w:pStyle w:val="13"/>
            </w:pPr>
            <w:r>
              <w:t>全年人均伙食标准</w:t>
            </w:r>
          </w:p>
        </w:tc>
        <w:tc>
          <w:tcPr>
            <w:tcW w:w="2551" w:type="dxa"/>
            <w:vAlign w:val="center"/>
          </w:tcPr>
          <w:p>
            <w:pPr>
              <w:pStyle w:val="13"/>
            </w:pPr>
            <w:r>
              <w:t>≤5280元/人/年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就餐人员满意度</w:t>
            </w:r>
          </w:p>
        </w:tc>
        <w:tc>
          <w:tcPr>
            <w:tcW w:w="3430" w:type="dxa"/>
            <w:vAlign w:val="center"/>
          </w:tcPr>
          <w:p>
            <w:pPr>
              <w:pStyle w:val="13"/>
            </w:pPr>
            <w:r>
              <w:t>就餐人员满意度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3" w:name="_Toc_4_4_0000000020"/>
      <w:r>
        <w:rPr>
          <w:rFonts w:ascii="方正仿宋_GBK" w:hAnsi="方正仿宋_GBK" w:eastAsia="方正仿宋_GBK" w:cs="方正仿宋_GBK"/>
          <w:sz w:val="28"/>
        </w:rPr>
        <w:t>17.2026年公安滨海分局公安工作专项经费*绩效目标表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2026年公安滨海分局公安工作专项经费*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8450000.00</w:t>
            </w:r>
          </w:p>
        </w:tc>
        <w:tc>
          <w:tcPr>
            <w:tcW w:w="1587" w:type="dxa"/>
            <w:vAlign w:val="center"/>
          </w:tcPr>
          <w:p>
            <w:pPr>
              <w:pStyle w:val="14"/>
            </w:pPr>
            <w:r>
              <w:t>其中：财政    资金</w:t>
            </w:r>
          </w:p>
        </w:tc>
        <w:tc>
          <w:tcPr>
            <w:tcW w:w="1843" w:type="dxa"/>
            <w:vAlign w:val="center"/>
          </w:tcPr>
          <w:p>
            <w:pPr>
              <w:pStyle w:val="13"/>
            </w:pPr>
            <w:r>
              <w:t>8450000.00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公安工作经费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1.维持办公场所基本运行，保障公安工作正常开展。</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流动人口办理居住证人数</w:t>
            </w:r>
          </w:p>
        </w:tc>
        <w:tc>
          <w:tcPr>
            <w:tcW w:w="3430" w:type="dxa"/>
            <w:vAlign w:val="center"/>
          </w:tcPr>
          <w:p>
            <w:pPr>
              <w:pStyle w:val="13"/>
            </w:pPr>
            <w:r>
              <w:t>流动人口办理居住证人数</w:t>
            </w:r>
          </w:p>
        </w:tc>
        <w:tc>
          <w:tcPr>
            <w:tcW w:w="2551" w:type="dxa"/>
            <w:vAlign w:val="center"/>
          </w:tcPr>
          <w:p>
            <w:pPr>
              <w:pStyle w:val="13"/>
            </w:pPr>
            <w:r>
              <w:t>≥30000人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保障专项工作数量</w:t>
            </w:r>
          </w:p>
        </w:tc>
        <w:tc>
          <w:tcPr>
            <w:tcW w:w="3430" w:type="dxa"/>
            <w:vAlign w:val="center"/>
          </w:tcPr>
          <w:p>
            <w:pPr>
              <w:pStyle w:val="13"/>
            </w:pPr>
            <w:r>
              <w:t>保障专项工作数量</w:t>
            </w:r>
          </w:p>
        </w:tc>
        <w:tc>
          <w:tcPr>
            <w:tcW w:w="2551" w:type="dxa"/>
            <w:vAlign w:val="center"/>
          </w:tcPr>
          <w:p>
            <w:pPr>
              <w:pStyle w:val="13"/>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户政业务资金使用合规率</w:t>
            </w:r>
          </w:p>
        </w:tc>
        <w:tc>
          <w:tcPr>
            <w:tcW w:w="3430" w:type="dxa"/>
            <w:vAlign w:val="center"/>
          </w:tcPr>
          <w:p>
            <w:pPr>
              <w:pStyle w:val="13"/>
            </w:pPr>
            <w:r>
              <w:t>户政业务资金使用合规率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资金使用时间</w:t>
            </w:r>
          </w:p>
        </w:tc>
        <w:tc>
          <w:tcPr>
            <w:tcW w:w="3430" w:type="dxa"/>
            <w:vAlign w:val="center"/>
          </w:tcPr>
          <w:p>
            <w:pPr>
              <w:pStyle w:val="13"/>
            </w:pPr>
            <w:r>
              <w:t>资金使用时间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公安工作项目总成本费用</w:t>
            </w:r>
          </w:p>
        </w:tc>
        <w:tc>
          <w:tcPr>
            <w:tcW w:w="3430" w:type="dxa"/>
            <w:vAlign w:val="center"/>
          </w:tcPr>
          <w:p>
            <w:pPr>
              <w:pStyle w:val="13"/>
            </w:pPr>
            <w:r>
              <w:t>公安工作项目总成本费用</w:t>
            </w:r>
          </w:p>
        </w:tc>
        <w:tc>
          <w:tcPr>
            <w:tcW w:w="2551" w:type="dxa"/>
            <w:vAlign w:val="center"/>
          </w:tcPr>
          <w:p>
            <w:pPr>
              <w:pStyle w:val="13"/>
            </w:pPr>
            <w:r>
              <w:t>≤845万元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民辅警满意度</w:t>
            </w:r>
          </w:p>
        </w:tc>
        <w:tc>
          <w:tcPr>
            <w:tcW w:w="3430" w:type="dxa"/>
            <w:vAlign w:val="center"/>
          </w:tcPr>
          <w:p>
            <w:pPr>
              <w:pStyle w:val="13"/>
            </w:pPr>
            <w:r>
              <w:t>民辅警满意度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4" w:name="_Toc_4_4_0000000021"/>
      <w:r>
        <w:rPr>
          <w:rFonts w:ascii="方正仿宋_GBK" w:hAnsi="方正仿宋_GBK" w:eastAsia="方正仿宋_GBK" w:cs="方正仿宋_GBK"/>
          <w:sz w:val="28"/>
        </w:rPr>
        <w:t>18.2026年公安滨海分局公安装备购置更新*绩效目标表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2026年公安滨海分局公安装备购置更新*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11500000.00</w:t>
            </w:r>
          </w:p>
        </w:tc>
        <w:tc>
          <w:tcPr>
            <w:tcW w:w="1587" w:type="dxa"/>
            <w:vAlign w:val="center"/>
          </w:tcPr>
          <w:p>
            <w:pPr>
              <w:pStyle w:val="14"/>
            </w:pPr>
            <w:r>
              <w:t>其中：财政    资金</w:t>
            </w:r>
          </w:p>
        </w:tc>
        <w:tc>
          <w:tcPr>
            <w:tcW w:w="1843" w:type="dxa"/>
            <w:vAlign w:val="center"/>
          </w:tcPr>
          <w:p>
            <w:pPr>
              <w:pStyle w:val="13"/>
            </w:pPr>
            <w:r>
              <w:t>11500000.00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警用专用设备和警用摩托车购置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1.通过为公安工作购置设备，保障公安工作顺利开展。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购置设备</w:t>
            </w:r>
          </w:p>
        </w:tc>
        <w:tc>
          <w:tcPr>
            <w:tcW w:w="3430" w:type="dxa"/>
            <w:vAlign w:val="center"/>
          </w:tcPr>
          <w:p>
            <w:pPr>
              <w:pStyle w:val="13"/>
            </w:pPr>
            <w:r>
              <w:t>购置设备</w:t>
            </w:r>
          </w:p>
        </w:tc>
        <w:tc>
          <w:tcPr>
            <w:tcW w:w="2551" w:type="dxa"/>
            <w:vAlign w:val="center"/>
          </w:tcPr>
          <w:p>
            <w:pPr>
              <w:pStyle w:val="13"/>
            </w:pPr>
            <w:r>
              <w:t>≥1500个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产品合格率</w:t>
            </w:r>
          </w:p>
        </w:tc>
        <w:tc>
          <w:tcPr>
            <w:tcW w:w="3430" w:type="dxa"/>
            <w:vAlign w:val="center"/>
          </w:tcPr>
          <w:p>
            <w:pPr>
              <w:pStyle w:val="13"/>
            </w:pPr>
            <w:r>
              <w:t>产品合格率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设备购置及维修完成时间</w:t>
            </w:r>
          </w:p>
        </w:tc>
        <w:tc>
          <w:tcPr>
            <w:tcW w:w="3430" w:type="dxa"/>
            <w:vAlign w:val="center"/>
          </w:tcPr>
          <w:p>
            <w:pPr>
              <w:pStyle w:val="13"/>
            </w:pPr>
            <w:r>
              <w:t>设备购置及维修完成时间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设备平均单价</w:t>
            </w:r>
          </w:p>
        </w:tc>
        <w:tc>
          <w:tcPr>
            <w:tcW w:w="3430" w:type="dxa"/>
            <w:vAlign w:val="center"/>
          </w:tcPr>
          <w:p>
            <w:pPr>
              <w:pStyle w:val="13"/>
            </w:pPr>
            <w:r>
              <w:t>设备平均单价</w:t>
            </w:r>
          </w:p>
        </w:tc>
        <w:tc>
          <w:tcPr>
            <w:tcW w:w="2551" w:type="dxa"/>
            <w:vAlign w:val="center"/>
          </w:tcPr>
          <w:p>
            <w:pPr>
              <w:pStyle w:val="13"/>
            </w:pPr>
            <w:r>
              <w:t>≤7667元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民辅警满意度</w:t>
            </w:r>
          </w:p>
        </w:tc>
        <w:tc>
          <w:tcPr>
            <w:tcW w:w="3430" w:type="dxa"/>
            <w:vAlign w:val="center"/>
          </w:tcPr>
          <w:p>
            <w:pPr>
              <w:pStyle w:val="13"/>
            </w:pPr>
            <w:r>
              <w:t>民辅警满意度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5" w:name="_Toc_4_4_0000000022"/>
      <w:r>
        <w:rPr>
          <w:rFonts w:ascii="方正仿宋_GBK" w:hAnsi="方正仿宋_GBK" w:eastAsia="方正仿宋_GBK" w:cs="方正仿宋_GBK"/>
          <w:sz w:val="28"/>
        </w:rPr>
        <w:t>19.2026年公安滨海分局交通行政强制措施*绩效目标表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2026年公安滨海分局交通行政强制措施*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10000000.00</w:t>
            </w:r>
          </w:p>
        </w:tc>
        <w:tc>
          <w:tcPr>
            <w:tcW w:w="1587" w:type="dxa"/>
            <w:vAlign w:val="center"/>
          </w:tcPr>
          <w:p>
            <w:pPr>
              <w:pStyle w:val="14"/>
            </w:pPr>
            <w:r>
              <w:t>其中：财政    资金</w:t>
            </w:r>
          </w:p>
        </w:tc>
        <w:tc>
          <w:tcPr>
            <w:tcW w:w="1843" w:type="dxa"/>
            <w:vAlign w:val="center"/>
          </w:tcPr>
          <w:p>
            <w:pPr>
              <w:pStyle w:val="13"/>
            </w:pPr>
            <w:r>
              <w:t>10000000.00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交通强制措施支出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1.全面优化滨海新区交通行政措施能力，保障交通正常运行。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鉴定报告数量</w:t>
            </w:r>
          </w:p>
        </w:tc>
        <w:tc>
          <w:tcPr>
            <w:tcW w:w="3430" w:type="dxa"/>
            <w:vAlign w:val="center"/>
          </w:tcPr>
          <w:p>
            <w:pPr>
              <w:pStyle w:val="13"/>
            </w:pPr>
            <w:r>
              <w:t>鉴定报告数量</w:t>
            </w:r>
          </w:p>
        </w:tc>
        <w:tc>
          <w:tcPr>
            <w:tcW w:w="2551" w:type="dxa"/>
            <w:vAlign w:val="center"/>
          </w:tcPr>
          <w:p>
            <w:pPr>
              <w:pStyle w:val="13"/>
            </w:pPr>
            <w:r>
              <w:t>≥100份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鉴定报告数量达标率</w:t>
            </w:r>
          </w:p>
        </w:tc>
        <w:tc>
          <w:tcPr>
            <w:tcW w:w="3430" w:type="dxa"/>
            <w:vAlign w:val="center"/>
          </w:tcPr>
          <w:p>
            <w:pPr>
              <w:pStyle w:val="13"/>
            </w:pPr>
            <w:r>
              <w:t>鉴定报告数量达标率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保障时限</w:t>
            </w:r>
          </w:p>
        </w:tc>
        <w:tc>
          <w:tcPr>
            <w:tcW w:w="3430" w:type="dxa"/>
            <w:vAlign w:val="center"/>
          </w:tcPr>
          <w:p>
            <w:pPr>
              <w:pStyle w:val="13"/>
            </w:pPr>
            <w:r>
              <w:t>保障时限</w:t>
            </w:r>
          </w:p>
        </w:tc>
        <w:tc>
          <w:tcPr>
            <w:tcW w:w="2551" w:type="dxa"/>
            <w:vAlign w:val="center"/>
          </w:tcPr>
          <w:p>
            <w:pPr>
              <w:pStyle w:val="13"/>
            </w:pPr>
            <w:r>
              <w:t>12个月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接触痕迹鉴定费用</w:t>
            </w:r>
          </w:p>
        </w:tc>
        <w:tc>
          <w:tcPr>
            <w:tcW w:w="3430" w:type="dxa"/>
            <w:vAlign w:val="center"/>
          </w:tcPr>
          <w:p>
            <w:pPr>
              <w:pStyle w:val="13"/>
            </w:pPr>
            <w:r>
              <w:t>接触痕迹鉴定费用</w:t>
            </w:r>
          </w:p>
        </w:tc>
        <w:tc>
          <w:tcPr>
            <w:tcW w:w="2551" w:type="dxa"/>
            <w:vAlign w:val="center"/>
          </w:tcPr>
          <w:p>
            <w:pPr>
              <w:pStyle w:val="13"/>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涉案租赁费用</w:t>
            </w:r>
          </w:p>
        </w:tc>
        <w:tc>
          <w:tcPr>
            <w:tcW w:w="3430" w:type="dxa"/>
            <w:vAlign w:val="center"/>
          </w:tcPr>
          <w:p>
            <w:pPr>
              <w:pStyle w:val="13"/>
            </w:pPr>
            <w:r>
              <w:t>涉案租赁费用</w:t>
            </w:r>
          </w:p>
        </w:tc>
        <w:tc>
          <w:tcPr>
            <w:tcW w:w="2551" w:type="dxa"/>
            <w:vAlign w:val="center"/>
          </w:tcPr>
          <w:p>
            <w:pPr>
              <w:pStyle w:val="13"/>
            </w:pPr>
            <w:r>
              <w:t>≤700万元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提升交管部门执法公信力</w:t>
            </w:r>
          </w:p>
        </w:tc>
        <w:tc>
          <w:tcPr>
            <w:tcW w:w="3430" w:type="dxa"/>
            <w:vAlign w:val="center"/>
          </w:tcPr>
          <w:p>
            <w:pPr>
              <w:pStyle w:val="13"/>
            </w:pPr>
            <w:r>
              <w:t>提升交管部门执法公信力</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基层大队满意度</w:t>
            </w:r>
          </w:p>
        </w:tc>
        <w:tc>
          <w:tcPr>
            <w:tcW w:w="3430" w:type="dxa"/>
            <w:vAlign w:val="center"/>
          </w:tcPr>
          <w:p>
            <w:pPr>
              <w:pStyle w:val="13"/>
            </w:pPr>
            <w:r>
              <w:t>基层大队满意度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6" w:name="_Toc_4_4_0000000023"/>
      <w:r>
        <w:rPr>
          <w:rFonts w:ascii="方正仿宋_GBK" w:hAnsi="方正仿宋_GBK" w:eastAsia="方正仿宋_GBK" w:cs="方正仿宋_GBK"/>
          <w:sz w:val="28"/>
        </w:rPr>
        <w:t>20.2026年公安滨海分局交通养管专项经费*绩效目标表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2026年公安滨海分局交通养管专项经费*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40000000.00</w:t>
            </w:r>
          </w:p>
        </w:tc>
        <w:tc>
          <w:tcPr>
            <w:tcW w:w="1587" w:type="dxa"/>
            <w:vAlign w:val="center"/>
          </w:tcPr>
          <w:p>
            <w:pPr>
              <w:pStyle w:val="14"/>
            </w:pPr>
            <w:r>
              <w:t>其中：财政    资金</w:t>
            </w:r>
          </w:p>
        </w:tc>
        <w:tc>
          <w:tcPr>
            <w:tcW w:w="1843" w:type="dxa"/>
            <w:vAlign w:val="center"/>
          </w:tcPr>
          <w:p>
            <w:pPr>
              <w:pStyle w:val="13"/>
            </w:pPr>
            <w:r>
              <w:t>40000000.00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交通养管专项经费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1.通过对交通道路养护，全面提升交通设施安全性。</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养护设施数量</w:t>
            </w:r>
          </w:p>
        </w:tc>
        <w:tc>
          <w:tcPr>
            <w:tcW w:w="3430" w:type="dxa"/>
            <w:vAlign w:val="center"/>
          </w:tcPr>
          <w:p>
            <w:pPr>
              <w:pStyle w:val="13"/>
            </w:pPr>
            <w:r>
              <w:t>养护设施数量</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设备正常运转率</w:t>
            </w:r>
          </w:p>
        </w:tc>
        <w:tc>
          <w:tcPr>
            <w:tcW w:w="3430" w:type="dxa"/>
            <w:vAlign w:val="center"/>
          </w:tcPr>
          <w:p>
            <w:pPr>
              <w:pStyle w:val="13"/>
            </w:pPr>
            <w:r>
              <w:t>设备正常运转率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养管维护周期</w:t>
            </w:r>
          </w:p>
        </w:tc>
        <w:tc>
          <w:tcPr>
            <w:tcW w:w="3430" w:type="dxa"/>
            <w:vAlign w:val="center"/>
          </w:tcPr>
          <w:p>
            <w:pPr>
              <w:pStyle w:val="13"/>
            </w:pPr>
            <w:r>
              <w:t>养管维护周期</w:t>
            </w:r>
          </w:p>
        </w:tc>
        <w:tc>
          <w:tcPr>
            <w:tcW w:w="2551" w:type="dxa"/>
            <w:vAlign w:val="center"/>
          </w:tcPr>
          <w:p>
            <w:pPr>
              <w:pStyle w:val="13"/>
            </w:pPr>
            <w:r>
              <w:t>12个月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养管维护成本</w:t>
            </w:r>
          </w:p>
        </w:tc>
        <w:tc>
          <w:tcPr>
            <w:tcW w:w="3430" w:type="dxa"/>
            <w:vAlign w:val="center"/>
          </w:tcPr>
          <w:p>
            <w:pPr>
              <w:pStyle w:val="13"/>
            </w:pPr>
            <w:r>
              <w:t>养管维护成本</w:t>
            </w:r>
          </w:p>
        </w:tc>
        <w:tc>
          <w:tcPr>
            <w:tcW w:w="2551" w:type="dxa"/>
            <w:vAlign w:val="center"/>
          </w:tcPr>
          <w:p>
            <w:pPr>
              <w:pStyle w:val="13"/>
            </w:pPr>
            <w:r>
              <w:t>≤1300万元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提升交通管理智能化水平</w:t>
            </w:r>
          </w:p>
        </w:tc>
        <w:tc>
          <w:tcPr>
            <w:tcW w:w="3430" w:type="dxa"/>
            <w:vAlign w:val="center"/>
          </w:tcPr>
          <w:p>
            <w:pPr>
              <w:pStyle w:val="13"/>
            </w:pPr>
            <w:r>
              <w:t>提升交通管理智能化水平</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交通部门满意度</w:t>
            </w:r>
          </w:p>
        </w:tc>
        <w:tc>
          <w:tcPr>
            <w:tcW w:w="3430" w:type="dxa"/>
            <w:vAlign w:val="center"/>
          </w:tcPr>
          <w:p>
            <w:pPr>
              <w:pStyle w:val="13"/>
            </w:pPr>
            <w:r>
              <w:t>交通部门满意度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7" w:name="_Toc_4_4_0000000024"/>
      <w:r>
        <w:rPr>
          <w:rFonts w:ascii="方正仿宋_GBK" w:hAnsi="方正仿宋_GBK" w:eastAsia="方正仿宋_GBK" w:cs="方正仿宋_GBK"/>
          <w:sz w:val="28"/>
        </w:rPr>
        <w:t>21.2026年公安滨海分局教育经费绩效目标表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1000000.00</w:t>
            </w:r>
          </w:p>
        </w:tc>
        <w:tc>
          <w:tcPr>
            <w:tcW w:w="1587" w:type="dxa"/>
            <w:vAlign w:val="center"/>
          </w:tcPr>
          <w:p>
            <w:pPr>
              <w:pStyle w:val="14"/>
            </w:pPr>
            <w:r>
              <w:t>其中：财政    资金</w:t>
            </w:r>
          </w:p>
        </w:tc>
        <w:tc>
          <w:tcPr>
            <w:tcW w:w="1843" w:type="dxa"/>
            <w:vAlign w:val="center"/>
          </w:tcPr>
          <w:p>
            <w:pPr>
              <w:pStyle w:val="13"/>
            </w:pPr>
            <w:r>
              <w:t>1000000.00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未成年人教育矫治经费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1.通过专项经费保障，保障矫治教育活动有序开展，提升未成年人法制意识与行为规范能力。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接受矫治未成年人数</w:t>
            </w:r>
          </w:p>
        </w:tc>
        <w:tc>
          <w:tcPr>
            <w:tcW w:w="3430" w:type="dxa"/>
            <w:vAlign w:val="center"/>
          </w:tcPr>
          <w:p>
            <w:pPr>
              <w:pStyle w:val="13"/>
            </w:pPr>
            <w:r>
              <w:t>接受矫治未成年人数</w:t>
            </w:r>
          </w:p>
        </w:tc>
        <w:tc>
          <w:tcPr>
            <w:tcW w:w="2551" w:type="dxa"/>
            <w:vAlign w:val="center"/>
          </w:tcPr>
          <w:p>
            <w:pPr>
              <w:pStyle w:val="13"/>
            </w:pPr>
            <w:r>
              <w:t>≥60人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矫治教育合格率</w:t>
            </w:r>
          </w:p>
        </w:tc>
        <w:tc>
          <w:tcPr>
            <w:tcW w:w="3430" w:type="dxa"/>
            <w:vAlign w:val="center"/>
          </w:tcPr>
          <w:p>
            <w:pPr>
              <w:pStyle w:val="13"/>
            </w:pPr>
            <w:r>
              <w:t>矫治教育合格率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矫治教育任务按期完成时间</w:t>
            </w:r>
          </w:p>
        </w:tc>
        <w:tc>
          <w:tcPr>
            <w:tcW w:w="3430" w:type="dxa"/>
            <w:vAlign w:val="center"/>
          </w:tcPr>
          <w:p>
            <w:pPr>
              <w:pStyle w:val="13"/>
            </w:pPr>
            <w:r>
              <w:t>矫治教育任务按期完成时间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矫治人员伙食费用</w:t>
            </w:r>
          </w:p>
        </w:tc>
        <w:tc>
          <w:tcPr>
            <w:tcW w:w="3430" w:type="dxa"/>
            <w:vAlign w:val="center"/>
          </w:tcPr>
          <w:p>
            <w:pPr>
              <w:pStyle w:val="13"/>
            </w:pPr>
            <w:r>
              <w:t>矫治人员伙食费用</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矫治人员其他费用</w:t>
            </w:r>
          </w:p>
        </w:tc>
        <w:tc>
          <w:tcPr>
            <w:tcW w:w="3430" w:type="dxa"/>
            <w:vAlign w:val="center"/>
          </w:tcPr>
          <w:p>
            <w:pPr>
              <w:pStyle w:val="13"/>
            </w:pPr>
            <w:r>
              <w:t>矫治人员其他费用</w:t>
            </w:r>
          </w:p>
        </w:tc>
        <w:tc>
          <w:tcPr>
            <w:tcW w:w="2551" w:type="dxa"/>
            <w:vAlign w:val="center"/>
          </w:tcPr>
          <w:p>
            <w:pPr>
              <w:pStyle w:val="13"/>
            </w:pPr>
            <w:r>
              <w:t>≤90万元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未成年回归社会就业或复学率</w:t>
            </w:r>
          </w:p>
        </w:tc>
        <w:tc>
          <w:tcPr>
            <w:tcW w:w="3430" w:type="dxa"/>
            <w:vAlign w:val="center"/>
          </w:tcPr>
          <w:p>
            <w:pPr>
              <w:pStyle w:val="13"/>
            </w:pPr>
            <w:r>
              <w:t>未成年回归社会就业或复学率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接受矫治未成年人满意度</w:t>
            </w:r>
          </w:p>
        </w:tc>
        <w:tc>
          <w:tcPr>
            <w:tcW w:w="3430" w:type="dxa"/>
            <w:vAlign w:val="center"/>
          </w:tcPr>
          <w:p>
            <w:pPr>
              <w:pStyle w:val="13"/>
            </w:pPr>
            <w:r>
              <w:t>接受矫治未成年人满意度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8" w:name="_Toc_4_4_0000000025"/>
      <w:r>
        <w:rPr>
          <w:rFonts w:ascii="方正仿宋_GBK" w:hAnsi="方正仿宋_GBK" w:eastAsia="方正仿宋_GBK" w:cs="方正仿宋_GBK"/>
          <w:sz w:val="28"/>
        </w:rPr>
        <w:t>22.2026年公安滨海分局看守所专项经费*绩效目标表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2026年公安滨海分局看守所专项经费*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10000000.00</w:t>
            </w:r>
          </w:p>
        </w:tc>
        <w:tc>
          <w:tcPr>
            <w:tcW w:w="1587" w:type="dxa"/>
            <w:vAlign w:val="center"/>
          </w:tcPr>
          <w:p>
            <w:pPr>
              <w:pStyle w:val="14"/>
            </w:pPr>
            <w:r>
              <w:t>其中：财政    资金</w:t>
            </w:r>
          </w:p>
        </w:tc>
        <w:tc>
          <w:tcPr>
            <w:tcW w:w="1843" w:type="dxa"/>
            <w:vAlign w:val="center"/>
          </w:tcPr>
          <w:p>
            <w:pPr>
              <w:pStyle w:val="13"/>
            </w:pPr>
            <w:r>
              <w:t>10000000.00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看守所专项经费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1.通过资金经费保障，确保监区秩序持续稳定，提升在押人员安全合法权益保障，形成长效安全管理机制。</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配备医护人员数量</w:t>
            </w:r>
          </w:p>
        </w:tc>
        <w:tc>
          <w:tcPr>
            <w:tcW w:w="3430" w:type="dxa"/>
            <w:vAlign w:val="center"/>
          </w:tcPr>
          <w:p>
            <w:pPr>
              <w:pStyle w:val="13"/>
            </w:pPr>
            <w:r>
              <w:t>配备医护人员数量</w:t>
            </w:r>
          </w:p>
        </w:tc>
        <w:tc>
          <w:tcPr>
            <w:tcW w:w="2551" w:type="dxa"/>
            <w:vAlign w:val="center"/>
          </w:tcPr>
          <w:p>
            <w:pPr>
              <w:pStyle w:val="13"/>
            </w:pPr>
            <w:r>
              <w:t>≥20人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监所医疗服务验收合格率</w:t>
            </w:r>
          </w:p>
        </w:tc>
        <w:tc>
          <w:tcPr>
            <w:tcW w:w="3430" w:type="dxa"/>
            <w:vAlign w:val="center"/>
          </w:tcPr>
          <w:p>
            <w:pPr>
              <w:pStyle w:val="13"/>
            </w:pPr>
            <w:r>
              <w:t>监所医疗服务验收合格率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在押人员就诊时间</w:t>
            </w:r>
          </w:p>
        </w:tc>
        <w:tc>
          <w:tcPr>
            <w:tcW w:w="3430" w:type="dxa"/>
            <w:vAlign w:val="center"/>
          </w:tcPr>
          <w:p>
            <w:pPr>
              <w:pStyle w:val="13"/>
            </w:pPr>
            <w:r>
              <w:t>在押人员就诊时间</w:t>
            </w:r>
          </w:p>
        </w:tc>
        <w:tc>
          <w:tcPr>
            <w:tcW w:w="2551" w:type="dxa"/>
            <w:vAlign w:val="center"/>
          </w:tcPr>
          <w:p>
            <w:pPr>
              <w:pStyle w:val="13"/>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每季度医疗服务成本</w:t>
            </w:r>
          </w:p>
        </w:tc>
        <w:tc>
          <w:tcPr>
            <w:tcW w:w="3430" w:type="dxa"/>
            <w:vAlign w:val="center"/>
          </w:tcPr>
          <w:p>
            <w:pPr>
              <w:pStyle w:val="13"/>
            </w:pPr>
            <w:r>
              <w:t>每季度医疗服务成本</w:t>
            </w:r>
          </w:p>
        </w:tc>
        <w:tc>
          <w:tcPr>
            <w:tcW w:w="2551" w:type="dxa"/>
            <w:vAlign w:val="center"/>
          </w:tcPr>
          <w:p>
            <w:pPr>
              <w:pStyle w:val="13"/>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设备购置成本</w:t>
            </w:r>
          </w:p>
        </w:tc>
        <w:tc>
          <w:tcPr>
            <w:tcW w:w="3430" w:type="dxa"/>
            <w:vAlign w:val="center"/>
          </w:tcPr>
          <w:p>
            <w:pPr>
              <w:pStyle w:val="13"/>
            </w:pPr>
            <w:r>
              <w:t>设备购置成本</w:t>
            </w:r>
          </w:p>
        </w:tc>
        <w:tc>
          <w:tcPr>
            <w:tcW w:w="2551" w:type="dxa"/>
            <w:vAlign w:val="center"/>
          </w:tcPr>
          <w:p>
            <w:pPr>
              <w:pStyle w:val="13"/>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保障在押人员及嫌疑人基本权利</w:t>
            </w:r>
          </w:p>
        </w:tc>
        <w:tc>
          <w:tcPr>
            <w:tcW w:w="3430" w:type="dxa"/>
            <w:vAlign w:val="center"/>
          </w:tcPr>
          <w:p>
            <w:pPr>
              <w:pStyle w:val="13"/>
            </w:pPr>
            <w:r>
              <w:t>保障在押人员及嫌疑人基本权利</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提高监管场所容纳能力</w:t>
            </w:r>
          </w:p>
        </w:tc>
        <w:tc>
          <w:tcPr>
            <w:tcW w:w="3430" w:type="dxa"/>
            <w:vAlign w:val="center"/>
          </w:tcPr>
          <w:p>
            <w:pPr>
              <w:pStyle w:val="13"/>
            </w:pPr>
            <w:r>
              <w:t>提高监管场所容纳能力</w:t>
            </w:r>
          </w:p>
        </w:tc>
        <w:tc>
          <w:tcPr>
            <w:tcW w:w="2551" w:type="dxa"/>
            <w:vAlign w:val="center"/>
          </w:tcPr>
          <w:p>
            <w:pPr>
              <w:pStyle w:val="13"/>
            </w:pPr>
            <w:r>
              <w:t>有效提高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民辅警满意度</w:t>
            </w:r>
          </w:p>
        </w:tc>
        <w:tc>
          <w:tcPr>
            <w:tcW w:w="3430" w:type="dxa"/>
            <w:vAlign w:val="center"/>
          </w:tcPr>
          <w:p>
            <w:pPr>
              <w:pStyle w:val="13"/>
            </w:pPr>
            <w:r>
              <w:t>民辅警满意度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9" w:name="_Toc_4_4_0000000026"/>
      <w:r>
        <w:rPr>
          <w:rFonts w:ascii="方正仿宋_GBK" w:hAnsi="方正仿宋_GBK" w:eastAsia="方正仿宋_GBK" w:cs="方正仿宋_GBK"/>
          <w:sz w:val="28"/>
        </w:rPr>
        <w:t>23.2026年公安滨海分局其他项目（清欠）*绩效目标表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2026年公安滨海分局其他项目（清欠）*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11459100.00</w:t>
            </w:r>
          </w:p>
        </w:tc>
        <w:tc>
          <w:tcPr>
            <w:tcW w:w="1587" w:type="dxa"/>
            <w:vAlign w:val="center"/>
          </w:tcPr>
          <w:p>
            <w:pPr>
              <w:pStyle w:val="14"/>
            </w:pPr>
            <w:r>
              <w:t>其中：财政    资金</w:t>
            </w:r>
          </w:p>
        </w:tc>
        <w:tc>
          <w:tcPr>
            <w:tcW w:w="1843" w:type="dxa"/>
            <w:vAlign w:val="center"/>
          </w:tcPr>
          <w:p>
            <w:pPr>
              <w:pStyle w:val="13"/>
            </w:pPr>
            <w:r>
              <w:t>11459100.00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其他项目（清欠）</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1.用于保障应急项目，满足公安机关对资金的需求，有效保障公安机关履职能力。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保障应急项目</w:t>
            </w:r>
          </w:p>
        </w:tc>
        <w:tc>
          <w:tcPr>
            <w:tcW w:w="3430" w:type="dxa"/>
            <w:vAlign w:val="center"/>
          </w:tcPr>
          <w:p>
            <w:pPr>
              <w:pStyle w:val="13"/>
            </w:pPr>
            <w:r>
              <w:t>保障应急项目</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资金使用合规率</w:t>
            </w:r>
          </w:p>
        </w:tc>
        <w:tc>
          <w:tcPr>
            <w:tcW w:w="3430" w:type="dxa"/>
            <w:vAlign w:val="center"/>
          </w:tcPr>
          <w:p>
            <w:pPr>
              <w:pStyle w:val="13"/>
            </w:pPr>
            <w:r>
              <w:t>资金使用合规率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资金到位使用及时率</w:t>
            </w:r>
          </w:p>
        </w:tc>
        <w:tc>
          <w:tcPr>
            <w:tcW w:w="3430" w:type="dxa"/>
            <w:vAlign w:val="center"/>
          </w:tcPr>
          <w:p>
            <w:pPr>
              <w:pStyle w:val="13"/>
            </w:pPr>
            <w:r>
              <w:t>资金到位使用及时率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其他项目和应急资金成本</w:t>
            </w:r>
          </w:p>
        </w:tc>
        <w:tc>
          <w:tcPr>
            <w:tcW w:w="3430" w:type="dxa"/>
            <w:vAlign w:val="center"/>
          </w:tcPr>
          <w:p>
            <w:pPr>
              <w:pStyle w:val="13"/>
            </w:pPr>
            <w:r>
              <w:t>其他项目和应急资金成本</w:t>
            </w:r>
          </w:p>
        </w:tc>
        <w:tc>
          <w:tcPr>
            <w:tcW w:w="2551" w:type="dxa"/>
            <w:vAlign w:val="center"/>
          </w:tcPr>
          <w:p>
            <w:pPr>
              <w:pStyle w:val="13"/>
            </w:pPr>
            <w:r>
              <w:t>≤1145.91万元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资金使用单位满意度</w:t>
            </w:r>
          </w:p>
        </w:tc>
        <w:tc>
          <w:tcPr>
            <w:tcW w:w="3430" w:type="dxa"/>
            <w:vAlign w:val="center"/>
          </w:tcPr>
          <w:p>
            <w:pPr>
              <w:pStyle w:val="13"/>
            </w:pPr>
            <w:r>
              <w:t>资金使用单位满意度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0" w:name="_Toc_4_4_0000000027"/>
      <w:r>
        <w:rPr>
          <w:rFonts w:ascii="方正仿宋_GBK" w:hAnsi="方正仿宋_GBK" w:eastAsia="方正仿宋_GBK" w:cs="方正仿宋_GBK"/>
          <w:sz w:val="28"/>
        </w:rPr>
        <w:t>24.2026年公安滨海分局视频监控网专项经费*绩效目标表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2026年公安滨海分局视频监控网专项经费*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46780000.00</w:t>
            </w:r>
          </w:p>
        </w:tc>
        <w:tc>
          <w:tcPr>
            <w:tcW w:w="1587" w:type="dxa"/>
            <w:vAlign w:val="center"/>
          </w:tcPr>
          <w:p>
            <w:pPr>
              <w:pStyle w:val="14"/>
            </w:pPr>
            <w:r>
              <w:t>其中：财政    资金</w:t>
            </w:r>
          </w:p>
        </w:tc>
        <w:tc>
          <w:tcPr>
            <w:tcW w:w="1843" w:type="dxa"/>
            <w:vAlign w:val="center"/>
          </w:tcPr>
          <w:p>
            <w:pPr>
              <w:pStyle w:val="13"/>
            </w:pPr>
            <w:r>
              <w:t>46780000.00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视频监控系统远行维护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1.公安视频监控网以“覆盖全面、智能高效、防控有力、群众满意”为核心，全面提升现代化警务战斗力。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保障摄像头数量</w:t>
            </w:r>
          </w:p>
        </w:tc>
        <w:tc>
          <w:tcPr>
            <w:tcW w:w="3430" w:type="dxa"/>
            <w:vAlign w:val="center"/>
          </w:tcPr>
          <w:p>
            <w:pPr>
              <w:pStyle w:val="13"/>
            </w:pPr>
            <w:r>
              <w:t>保障摄像头数量</w:t>
            </w:r>
          </w:p>
        </w:tc>
        <w:tc>
          <w:tcPr>
            <w:tcW w:w="2551" w:type="dxa"/>
            <w:vAlign w:val="center"/>
          </w:tcPr>
          <w:p>
            <w:pPr>
              <w:pStyle w:val="13"/>
            </w:pPr>
            <w:r>
              <w:t>≥2000个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维护系统数量</w:t>
            </w:r>
          </w:p>
        </w:tc>
        <w:tc>
          <w:tcPr>
            <w:tcW w:w="3430" w:type="dxa"/>
            <w:vAlign w:val="center"/>
          </w:tcPr>
          <w:p>
            <w:pPr>
              <w:pStyle w:val="13"/>
            </w:pPr>
            <w:r>
              <w:t>维护系统数量</w:t>
            </w:r>
          </w:p>
        </w:tc>
        <w:tc>
          <w:tcPr>
            <w:tcW w:w="2551" w:type="dxa"/>
            <w:vAlign w:val="center"/>
          </w:tcPr>
          <w:p>
            <w:pPr>
              <w:pStyle w:val="13"/>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系统验收合格率</w:t>
            </w:r>
          </w:p>
        </w:tc>
        <w:tc>
          <w:tcPr>
            <w:tcW w:w="3430" w:type="dxa"/>
            <w:vAlign w:val="center"/>
          </w:tcPr>
          <w:p>
            <w:pPr>
              <w:pStyle w:val="13"/>
            </w:pPr>
            <w:r>
              <w:t>系统验收合格率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一般故障排除时间</w:t>
            </w:r>
          </w:p>
        </w:tc>
        <w:tc>
          <w:tcPr>
            <w:tcW w:w="3430" w:type="dxa"/>
            <w:vAlign w:val="center"/>
          </w:tcPr>
          <w:p>
            <w:pPr>
              <w:pStyle w:val="13"/>
            </w:pPr>
            <w:r>
              <w:t>一般故障排除时间</w:t>
            </w:r>
          </w:p>
        </w:tc>
        <w:tc>
          <w:tcPr>
            <w:tcW w:w="2551" w:type="dxa"/>
            <w:vAlign w:val="center"/>
          </w:tcPr>
          <w:p>
            <w:pPr>
              <w:pStyle w:val="13"/>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项目维修费用</w:t>
            </w:r>
          </w:p>
        </w:tc>
        <w:tc>
          <w:tcPr>
            <w:tcW w:w="3430" w:type="dxa"/>
            <w:vAlign w:val="center"/>
          </w:tcPr>
          <w:p>
            <w:pPr>
              <w:pStyle w:val="13"/>
            </w:pPr>
            <w:r>
              <w:t>项目维修费用</w:t>
            </w:r>
          </w:p>
        </w:tc>
        <w:tc>
          <w:tcPr>
            <w:tcW w:w="2551" w:type="dxa"/>
            <w:vAlign w:val="center"/>
          </w:tcPr>
          <w:p>
            <w:pPr>
              <w:pStyle w:val="13"/>
            </w:pPr>
            <w:r>
              <w:t>≤2064.51万元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专用材料购置费用</w:t>
            </w:r>
          </w:p>
        </w:tc>
        <w:tc>
          <w:tcPr>
            <w:tcW w:w="3430" w:type="dxa"/>
            <w:vAlign w:val="center"/>
          </w:tcPr>
          <w:p>
            <w:pPr>
              <w:pStyle w:val="13"/>
            </w:pPr>
            <w:r>
              <w:t>专用材料购置费用</w:t>
            </w:r>
          </w:p>
        </w:tc>
        <w:tc>
          <w:tcPr>
            <w:tcW w:w="2551" w:type="dxa"/>
            <w:vAlign w:val="center"/>
          </w:tcPr>
          <w:p>
            <w:pPr>
              <w:pStyle w:val="13"/>
            </w:pPr>
            <w:r>
              <w:t>≤657.42万元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设备购置费用</w:t>
            </w:r>
          </w:p>
        </w:tc>
        <w:tc>
          <w:tcPr>
            <w:tcW w:w="3430" w:type="dxa"/>
            <w:vAlign w:val="center"/>
          </w:tcPr>
          <w:p>
            <w:pPr>
              <w:pStyle w:val="13"/>
            </w:pPr>
            <w:r>
              <w:t>设备购置费用</w:t>
            </w:r>
          </w:p>
        </w:tc>
        <w:tc>
          <w:tcPr>
            <w:tcW w:w="2551" w:type="dxa"/>
            <w:vAlign w:val="center"/>
          </w:tcPr>
          <w:p>
            <w:pPr>
              <w:pStyle w:val="13"/>
            </w:pPr>
            <w:r>
              <w:t>≤303.6万元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委托业务费用</w:t>
            </w:r>
          </w:p>
        </w:tc>
        <w:tc>
          <w:tcPr>
            <w:tcW w:w="3430" w:type="dxa"/>
            <w:vAlign w:val="center"/>
          </w:tcPr>
          <w:p>
            <w:pPr>
              <w:pStyle w:val="13"/>
            </w:pPr>
            <w:r>
              <w:t>委托业务费用</w:t>
            </w:r>
          </w:p>
        </w:tc>
        <w:tc>
          <w:tcPr>
            <w:tcW w:w="2551" w:type="dxa"/>
            <w:vAlign w:val="center"/>
          </w:tcPr>
          <w:p>
            <w:pPr>
              <w:pStyle w:val="13"/>
            </w:pPr>
            <w:r>
              <w:t>≤155.94万元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邮电费用</w:t>
            </w:r>
          </w:p>
        </w:tc>
        <w:tc>
          <w:tcPr>
            <w:tcW w:w="3430" w:type="dxa"/>
            <w:vAlign w:val="center"/>
          </w:tcPr>
          <w:p>
            <w:pPr>
              <w:pStyle w:val="13"/>
            </w:pPr>
            <w:r>
              <w:t>邮电费用</w:t>
            </w:r>
          </w:p>
        </w:tc>
        <w:tc>
          <w:tcPr>
            <w:tcW w:w="2551" w:type="dxa"/>
            <w:vAlign w:val="center"/>
          </w:tcPr>
          <w:p>
            <w:pPr>
              <w:pStyle w:val="13"/>
            </w:pPr>
            <w:r>
              <w:t>≤1009.78万元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项目租赁费用</w:t>
            </w:r>
          </w:p>
        </w:tc>
        <w:tc>
          <w:tcPr>
            <w:tcW w:w="3430" w:type="dxa"/>
            <w:vAlign w:val="center"/>
          </w:tcPr>
          <w:p>
            <w:pPr>
              <w:pStyle w:val="13"/>
            </w:pPr>
            <w:r>
              <w:t>项目租赁费用</w:t>
            </w:r>
          </w:p>
        </w:tc>
        <w:tc>
          <w:tcPr>
            <w:tcW w:w="2551" w:type="dxa"/>
            <w:vAlign w:val="center"/>
          </w:tcPr>
          <w:p>
            <w:pPr>
              <w:pStyle w:val="13"/>
            </w:pPr>
            <w:r>
              <w:t>≤486.75万元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民辅警满意度</w:t>
            </w:r>
          </w:p>
        </w:tc>
        <w:tc>
          <w:tcPr>
            <w:tcW w:w="3430" w:type="dxa"/>
            <w:vAlign w:val="center"/>
          </w:tcPr>
          <w:p>
            <w:pPr>
              <w:pStyle w:val="13"/>
            </w:pPr>
            <w:r>
              <w:t>民辅警满意度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1" w:name="_Toc_4_4_0000000028"/>
      <w:r>
        <w:rPr>
          <w:rFonts w:ascii="方正仿宋_GBK" w:hAnsi="方正仿宋_GBK" w:eastAsia="方正仿宋_GBK" w:cs="方正仿宋_GBK"/>
          <w:sz w:val="28"/>
        </w:rPr>
        <w:t>25.2026年公安滨海分局铁路护路专项经费*绩效目标表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2026年公安滨海分局铁路护路专项经费*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655000.00</w:t>
            </w:r>
          </w:p>
        </w:tc>
        <w:tc>
          <w:tcPr>
            <w:tcW w:w="1587" w:type="dxa"/>
            <w:vAlign w:val="center"/>
          </w:tcPr>
          <w:p>
            <w:pPr>
              <w:pStyle w:val="14"/>
            </w:pPr>
            <w:r>
              <w:t>其中：财政    资金</w:t>
            </w:r>
          </w:p>
        </w:tc>
        <w:tc>
          <w:tcPr>
            <w:tcW w:w="1843" w:type="dxa"/>
            <w:vAlign w:val="center"/>
          </w:tcPr>
          <w:p>
            <w:pPr>
              <w:pStyle w:val="13"/>
            </w:pPr>
            <w:r>
              <w:t>655000.00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铁路护路项目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1.配备专职人员对滨海新区铁路进行巡护，保障铁路交通正常运行。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招录专职护路队员</w:t>
            </w:r>
          </w:p>
        </w:tc>
        <w:tc>
          <w:tcPr>
            <w:tcW w:w="3430" w:type="dxa"/>
            <w:vAlign w:val="center"/>
          </w:tcPr>
          <w:p>
            <w:pPr>
              <w:pStyle w:val="13"/>
            </w:pPr>
            <w:r>
              <w:t>招录专职护路队员</w:t>
            </w:r>
          </w:p>
        </w:tc>
        <w:tc>
          <w:tcPr>
            <w:tcW w:w="2551" w:type="dxa"/>
            <w:vAlign w:val="center"/>
          </w:tcPr>
          <w:p>
            <w:pPr>
              <w:pStyle w:val="13"/>
            </w:pPr>
            <w:r>
              <w:t>≥25人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确保护路联防人员在岗率</w:t>
            </w:r>
          </w:p>
        </w:tc>
        <w:tc>
          <w:tcPr>
            <w:tcW w:w="3430" w:type="dxa"/>
            <w:vAlign w:val="center"/>
          </w:tcPr>
          <w:p>
            <w:pPr>
              <w:pStyle w:val="13"/>
            </w:pPr>
            <w:r>
              <w:t>确保护路联防人员在岗率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每日工作时间段</w:t>
            </w:r>
          </w:p>
        </w:tc>
        <w:tc>
          <w:tcPr>
            <w:tcW w:w="3430" w:type="dxa"/>
            <w:vAlign w:val="center"/>
          </w:tcPr>
          <w:p>
            <w:pPr>
              <w:pStyle w:val="13"/>
            </w:pPr>
            <w:r>
              <w:t>每日工作时间段</w:t>
            </w:r>
          </w:p>
        </w:tc>
        <w:tc>
          <w:tcPr>
            <w:tcW w:w="2551" w:type="dxa"/>
            <w:vAlign w:val="center"/>
          </w:tcPr>
          <w:p>
            <w:pPr>
              <w:pStyle w:val="13"/>
            </w:pPr>
            <w:r>
              <w:t>每日工作时段6:00-22:00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安保服务费成本</w:t>
            </w:r>
          </w:p>
        </w:tc>
        <w:tc>
          <w:tcPr>
            <w:tcW w:w="3430" w:type="dxa"/>
            <w:vAlign w:val="center"/>
          </w:tcPr>
          <w:p>
            <w:pPr>
              <w:pStyle w:val="13"/>
            </w:pPr>
            <w:r>
              <w:t>安保服务费成本</w:t>
            </w:r>
          </w:p>
        </w:tc>
        <w:tc>
          <w:tcPr>
            <w:tcW w:w="2551" w:type="dxa"/>
            <w:vAlign w:val="center"/>
          </w:tcPr>
          <w:p>
            <w:pPr>
              <w:pStyle w:val="13"/>
            </w:pPr>
            <w:r>
              <w:t>≤2.62万元/人/年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保障铁路交通正常运行</w:t>
            </w:r>
          </w:p>
        </w:tc>
        <w:tc>
          <w:tcPr>
            <w:tcW w:w="3430" w:type="dxa"/>
            <w:vAlign w:val="center"/>
          </w:tcPr>
          <w:p>
            <w:pPr>
              <w:pStyle w:val="13"/>
            </w:pPr>
            <w:r>
              <w:t>保障铁路交通正常运行</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上级部门满意度</w:t>
            </w:r>
          </w:p>
        </w:tc>
        <w:tc>
          <w:tcPr>
            <w:tcW w:w="3430" w:type="dxa"/>
            <w:vAlign w:val="center"/>
          </w:tcPr>
          <w:p>
            <w:pPr>
              <w:pStyle w:val="13"/>
            </w:pPr>
            <w:r>
              <w:t>上级部门满意度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2" w:name="_Toc_4_4_0000000029"/>
      <w:r>
        <w:rPr>
          <w:rFonts w:ascii="方正仿宋_GBK" w:hAnsi="方正仿宋_GBK" w:eastAsia="方正仿宋_GBK" w:cs="方正仿宋_GBK"/>
          <w:sz w:val="28"/>
        </w:rPr>
        <w:t>26.2026年公安滨海分局网络空间大会专项经费*绩效目标表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2026年公安滨海分局网络空间大会专项经费*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5000000.00</w:t>
            </w:r>
          </w:p>
        </w:tc>
        <w:tc>
          <w:tcPr>
            <w:tcW w:w="1587" w:type="dxa"/>
            <w:vAlign w:val="center"/>
          </w:tcPr>
          <w:p>
            <w:pPr>
              <w:pStyle w:val="14"/>
            </w:pPr>
            <w:r>
              <w:t>其中：财政    资金</w:t>
            </w:r>
          </w:p>
        </w:tc>
        <w:tc>
          <w:tcPr>
            <w:tcW w:w="1843" w:type="dxa"/>
            <w:vAlign w:val="center"/>
          </w:tcPr>
          <w:p>
            <w:pPr>
              <w:pStyle w:val="13"/>
            </w:pPr>
            <w:r>
              <w:t>5000000.00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公安网络空间大会专项经费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1.通过采购会议执行服务，“高端化、国际化、专业化、市场化”举办网络空间安全（天津）高峰论坛，有效推动网络安全技术的创新与发展，保障网络空间的安全与稳定</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场地数量</w:t>
            </w:r>
          </w:p>
        </w:tc>
        <w:tc>
          <w:tcPr>
            <w:tcW w:w="3430" w:type="dxa"/>
            <w:vAlign w:val="center"/>
          </w:tcPr>
          <w:p>
            <w:pPr>
              <w:pStyle w:val="13"/>
            </w:pPr>
            <w:r>
              <w:t>场地数量</w:t>
            </w:r>
          </w:p>
        </w:tc>
        <w:tc>
          <w:tcPr>
            <w:tcW w:w="2551" w:type="dxa"/>
            <w:vAlign w:val="center"/>
          </w:tcPr>
          <w:p>
            <w:pPr>
              <w:pStyle w:val="13"/>
            </w:pPr>
            <w:r>
              <w:t>≥300平方米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保障人数</w:t>
            </w:r>
          </w:p>
        </w:tc>
        <w:tc>
          <w:tcPr>
            <w:tcW w:w="3430" w:type="dxa"/>
            <w:vAlign w:val="center"/>
          </w:tcPr>
          <w:p>
            <w:pPr>
              <w:pStyle w:val="13"/>
            </w:pPr>
            <w:r>
              <w:t>保障人数</w:t>
            </w:r>
          </w:p>
        </w:tc>
        <w:tc>
          <w:tcPr>
            <w:tcW w:w="2551" w:type="dxa"/>
            <w:vAlign w:val="center"/>
          </w:tcPr>
          <w:p>
            <w:pPr>
              <w:pStyle w:val="13"/>
            </w:pPr>
            <w:r>
              <w:t>≥200人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会务服务达标率</w:t>
            </w:r>
          </w:p>
        </w:tc>
        <w:tc>
          <w:tcPr>
            <w:tcW w:w="3430" w:type="dxa"/>
            <w:vAlign w:val="center"/>
          </w:tcPr>
          <w:p>
            <w:pPr>
              <w:pStyle w:val="13"/>
            </w:pPr>
            <w:r>
              <w:t>会务服务达标率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服务完成时间</w:t>
            </w:r>
          </w:p>
        </w:tc>
        <w:tc>
          <w:tcPr>
            <w:tcW w:w="3430" w:type="dxa"/>
            <w:vAlign w:val="center"/>
          </w:tcPr>
          <w:p>
            <w:pPr>
              <w:pStyle w:val="13"/>
            </w:pPr>
            <w:r>
              <w:t>服务完成时间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会场布置搭建及现场拍摄</w:t>
            </w:r>
          </w:p>
        </w:tc>
        <w:tc>
          <w:tcPr>
            <w:tcW w:w="3430" w:type="dxa"/>
            <w:vAlign w:val="center"/>
          </w:tcPr>
          <w:p>
            <w:pPr>
              <w:pStyle w:val="13"/>
            </w:pPr>
            <w:r>
              <w:t>会场布置搭建及现场拍摄</w:t>
            </w:r>
          </w:p>
        </w:tc>
        <w:tc>
          <w:tcPr>
            <w:tcW w:w="2551" w:type="dxa"/>
            <w:vAlign w:val="center"/>
          </w:tcPr>
          <w:p>
            <w:pPr>
              <w:pStyle w:val="13"/>
            </w:pPr>
            <w:r>
              <w:t>≤120万元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宣传用品制作</w:t>
            </w:r>
          </w:p>
        </w:tc>
        <w:tc>
          <w:tcPr>
            <w:tcW w:w="3430" w:type="dxa"/>
            <w:vAlign w:val="center"/>
          </w:tcPr>
          <w:p>
            <w:pPr>
              <w:pStyle w:val="13"/>
            </w:pPr>
            <w:r>
              <w:t>宣传用品制作</w:t>
            </w:r>
          </w:p>
        </w:tc>
        <w:tc>
          <w:tcPr>
            <w:tcW w:w="2551" w:type="dxa"/>
            <w:vAlign w:val="center"/>
          </w:tcPr>
          <w:p>
            <w:pPr>
              <w:pStyle w:val="13"/>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网络搭建及直播</w:t>
            </w:r>
          </w:p>
        </w:tc>
        <w:tc>
          <w:tcPr>
            <w:tcW w:w="3430" w:type="dxa"/>
            <w:vAlign w:val="center"/>
          </w:tcPr>
          <w:p>
            <w:pPr>
              <w:pStyle w:val="13"/>
            </w:pPr>
            <w:r>
              <w:t>网络搭建及直播</w:t>
            </w:r>
          </w:p>
        </w:tc>
        <w:tc>
          <w:tcPr>
            <w:tcW w:w="2551" w:type="dxa"/>
            <w:vAlign w:val="center"/>
          </w:tcPr>
          <w:p>
            <w:pPr>
              <w:pStyle w:val="13"/>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其他会议服务</w:t>
            </w:r>
          </w:p>
        </w:tc>
        <w:tc>
          <w:tcPr>
            <w:tcW w:w="3430" w:type="dxa"/>
            <w:vAlign w:val="center"/>
          </w:tcPr>
          <w:p>
            <w:pPr>
              <w:pStyle w:val="13"/>
            </w:pPr>
            <w:r>
              <w:t>其他会议服务</w:t>
            </w:r>
          </w:p>
        </w:tc>
        <w:tc>
          <w:tcPr>
            <w:tcW w:w="2551" w:type="dxa"/>
            <w:vAlign w:val="center"/>
          </w:tcPr>
          <w:p>
            <w:pPr>
              <w:pStyle w:val="13"/>
            </w:pPr>
            <w:r>
              <w:t>≤310万元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推动网络安全技术的创新与发展，保障网络空间的安全与稳定</w:t>
            </w:r>
          </w:p>
        </w:tc>
        <w:tc>
          <w:tcPr>
            <w:tcW w:w="3430" w:type="dxa"/>
            <w:vAlign w:val="center"/>
          </w:tcPr>
          <w:p>
            <w:pPr>
              <w:pStyle w:val="13"/>
            </w:pPr>
            <w:r>
              <w:t>推动网络安全技术的创新与发展，保障网络空间的安全与稳定</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参会人员满意度</w:t>
            </w:r>
          </w:p>
        </w:tc>
        <w:tc>
          <w:tcPr>
            <w:tcW w:w="3430" w:type="dxa"/>
            <w:vAlign w:val="center"/>
          </w:tcPr>
          <w:p>
            <w:pPr>
              <w:pStyle w:val="13"/>
            </w:pPr>
            <w:r>
              <w:t>参会人员满意度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3" w:name="_Toc_4_4_0000000030"/>
      <w:r>
        <w:rPr>
          <w:rFonts w:ascii="方正仿宋_GBK" w:hAnsi="方正仿宋_GBK" w:eastAsia="方正仿宋_GBK" w:cs="方正仿宋_GBK"/>
          <w:sz w:val="28"/>
        </w:rPr>
        <w:t>27.2026年公安滨海分局现代化警务系统建设专项经费*绩效目标表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2026年公安滨海分局现代化警务系统建设专项经费*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20061200.00</w:t>
            </w:r>
          </w:p>
        </w:tc>
        <w:tc>
          <w:tcPr>
            <w:tcW w:w="1587" w:type="dxa"/>
            <w:vAlign w:val="center"/>
          </w:tcPr>
          <w:p>
            <w:pPr>
              <w:pStyle w:val="14"/>
            </w:pPr>
            <w:r>
              <w:t>其中：财政    资金</w:t>
            </w:r>
          </w:p>
        </w:tc>
        <w:tc>
          <w:tcPr>
            <w:tcW w:w="1843" w:type="dxa"/>
            <w:vAlign w:val="center"/>
          </w:tcPr>
          <w:p>
            <w:pPr>
              <w:pStyle w:val="13"/>
            </w:pPr>
            <w:r>
              <w:t>20061200.00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现代警务系统建设项目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1.通过建设及维护现代化警务系统，提升公安部门信息化水平，为公安业务开展提供良好的信息技术支持。</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建设及维护信息系统个数</w:t>
            </w:r>
          </w:p>
        </w:tc>
        <w:tc>
          <w:tcPr>
            <w:tcW w:w="3430" w:type="dxa"/>
            <w:vAlign w:val="center"/>
          </w:tcPr>
          <w:p>
            <w:pPr>
              <w:pStyle w:val="13"/>
            </w:pPr>
            <w:r>
              <w:t>建设及维护信息系统个数</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设备购置</w:t>
            </w:r>
          </w:p>
        </w:tc>
        <w:tc>
          <w:tcPr>
            <w:tcW w:w="3430" w:type="dxa"/>
            <w:vAlign w:val="center"/>
          </w:tcPr>
          <w:p>
            <w:pPr>
              <w:pStyle w:val="13"/>
            </w:pPr>
            <w:r>
              <w:t>设备购置</w:t>
            </w:r>
          </w:p>
        </w:tc>
        <w:tc>
          <w:tcPr>
            <w:tcW w:w="2551" w:type="dxa"/>
            <w:vAlign w:val="center"/>
          </w:tcPr>
          <w:p>
            <w:pPr>
              <w:pStyle w:val="13"/>
            </w:pPr>
            <w:r>
              <w:t>≥2套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3430" w:type="dxa"/>
            <w:vAlign w:val="center"/>
          </w:tcPr>
          <w:p>
            <w:pPr>
              <w:pStyle w:val="13"/>
            </w:pPr>
            <w:r>
              <w:t>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公安专用相关系统服务费用</w:t>
            </w:r>
          </w:p>
        </w:tc>
        <w:tc>
          <w:tcPr>
            <w:tcW w:w="3430" w:type="dxa"/>
            <w:vAlign w:val="center"/>
          </w:tcPr>
          <w:p>
            <w:pPr>
              <w:pStyle w:val="13"/>
            </w:pPr>
            <w:r>
              <w:t>公安专用相关系统服务费用</w:t>
            </w:r>
          </w:p>
        </w:tc>
        <w:tc>
          <w:tcPr>
            <w:tcW w:w="2551" w:type="dxa"/>
            <w:vAlign w:val="center"/>
          </w:tcPr>
          <w:p>
            <w:pPr>
              <w:pStyle w:val="13"/>
            </w:pPr>
            <w:r>
              <w:t>≤1006.12万元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公安专用设备购置费用</w:t>
            </w:r>
          </w:p>
        </w:tc>
        <w:tc>
          <w:tcPr>
            <w:tcW w:w="3430" w:type="dxa"/>
            <w:vAlign w:val="center"/>
          </w:tcPr>
          <w:p>
            <w:pPr>
              <w:pStyle w:val="13"/>
            </w:pPr>
            <w:r>
              <w:t>公安专用设备购置费用</w:t>
            </w:r>
          </w:p>
        </w:tc>
        <w:tc>
          <w:tcPr>
            <w:tcW w:w="2551" w:type="dxa"/>
            <w:vAlign w:val="center"/>
          </w:tcPr>
          <w:p>
            <w:pPr>
              <w:pStyle w:val="13"/>
            </w:pPr>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提升公安部门信息化水平</w:t>
            </w:r>
          </w:p>
        </w:tc>
        <w:tc>
          <w:tcPr>
            <w:tcW w:w="3430" w:type="dxa"/>
            <w:vAlign w:val="center"/>
          </w:tcPr>
          <w:p>
            <w:pPr>
              <w:pStyle w:val="13"/>
            </w:pPr>
            <w:r>
              <w:t>提升公安部门信息化水平</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民辅警满意度</w:t>
            </w:r>
          </w:p>
        </w:tc>
        <w:tc>
          <w:tcPr>
            <w:tcW w:w="3430" w:type="dxa"/>
            <w:vAlign w:val="center"/>
          </w:tcPr>
          <w:p>
            <w:pPr>
              <w:pStyle w:val="13"/>
            </w:pPr>
            <w:r>
              <w:t>民辅警满意度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4" w:name="_Toc_4_4_0000000031"/>
      <w:r>
        <w:rPr>
          <w:rFonts w:ascii="方正仿宋_GBK" w:hAnsi="方正仿宋_GBK" w:eastAsia="方正仿宋_GBK" w:cs="方正仿宋_GBK"/>
          <w:sz w:val="28"/>
        </w:rPr>
        <w:t>28.2026年公安滨海分局智慧平安社区项目*绩效目标表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2026年公安滨海分局智慧平安社区项目*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1600000.00</w:t>
            </w:r>
          </w:p>
        </w:tc>
        <w:tc>
          <w:tcPr>
            <w:tcW w:w="1587" w:type="dxa"/>
            <w:vAlign w:val="center"/>
          </w:tcPr>
          <w:p>
            <w:pPr>
              <w:pStyle w:val="14"/>
            </w:pPr>
            <w:r>
              <w:t>其中：财政    资金</w:t>
            </w:r>
          </w:p>
        </w:tc>
        <w:tc>
          <w:tcPr>
            <w:tcW w:w="1843" w:type="dxa"/>
            <w:vAlign w:val="center"/>
          </w:tcPr>
          <w:p>
            <w:pPr>
              <w:pStyle w:val="13"/>
            </w:pPr>
            <w:r>
              <w:t>1600000.00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智慧平安社区项目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1.按照区委区政府及市局关于20项民心工程的批复意见，推动建设智慧平安社区及中心端平台扩容项目，提升公安部门信息化水平。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优化平台数量</w:t>
            </w:r>
          </w:p>
        </w:tc>
        <w:tc>
          <w:tcPr>
            <w:tcW w:w="3430" w:type="dxa"/>
            <w:vAlign w:val="center"/>
          </w:tcPr>
          <w:p>
            <w:pPr>
              <w:pStyle w:val="13"/>
            </w:pPr>
            <w:r>
              <w:t>优化平台数量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建设应用系统数量</w:t>
            </w:r>
          </w:p>
        </w:tc>
        <w:tc>
          <w:tcPr>
            <w:tcW w:w="3430" w:type="dxa"/>
            <w:vAlign w:val="center"/>
          </w:tcPr>
          <w:p>
            <w:pPr>
              <w:pStyle w:val="13"/>
            </w:pPr>
            <w:r>
              <w:t>建设应用系统数量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建设安全系统数量</w:t>
            </w:r>
          </w:p>
        </w:tc>
        <w:tc>
          <w:tcPr>
            <w:tcW w:w="3430" w:type="dxa"/>
            <w:vAlign w:val="center"/>
          </w:tcPr>
          <w:p>
            <w:pPr>
              <w:pStyle w:val="13"/>
            </w:pPr>
            <w:r>
              <w:t>建设安全系统数量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系统运行维护数量</w:t>
            </w:r>
          </w:p>
        </w:tc>
        <w:tc>
          <w:tcPr>
            <w:tcW w:w="3430" w:type="dxa"/>
            <w:vAlign w:val="center"/>
          </w:tcPr>
          <w:p>
            <w:pPr>
              <w:pStyle w:val="13"/>
            </w:pPr>
            <w:r>
              <w:t>系统运行维护数量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软、硬件采购验收合格率</w:t>
            </w:r>
          </w:p>
        </w:tc>
        <w:tc>
          <w:tcPr>
            <w:tcW w:w="3430" w:type="dxa"/>
            <w:vAlign w:val="center"/>
          </w:tcPr>
          <w:p>
            <w:pPr>
              <w:pStyle w:val="13"/>
            </w:pPr>
            <w:r>
              <w:t>软、硬件采购验收合格率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智慧平安建设完成时间</w:t>
            </w:r>
          </w:p>
        </w:tc>
        <w:tc>
          <w:tcPr>
            <w:tcW w:w="3430" w:type="dxa"/>
            <w:vAlign w:val="center"/>
          </w:tcPr>
          <w:p>
            <w:pPr>
              <w:pStyle w:val="13"/>
            </w:pPr>
            <w:r>
              <w:t>智慧平安建设完成时间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智慧平安社区建设费用</w:t>
            </w:r>
          </w:p>
        </w:tc>
        <w:tc>
          <w:tcPr>
            <w:tcW w:w="3430" w:type="dxa"/>
            <w:vAlign w:val="center"/>
          </w:tcPr>
          <w:p>
            <w:pPr>
              <w:pStyle w:val="13"/>
            </w:pPr>
            <w:r>
              <w:t>智慧平安建设完成时间</w:t>
            </w:r>
          </w:p>
        </w:tc>
        <w:tc>
          <w:tcPr>
            <w:tcW w:w="2551" w:type="dxa"/>
            <w:vAlign w:val="center"/>
          </w:tcPr>
          <w:p>
            <w:pPr>
              <w:pStyle w:val="13"/>
            </w:pPr>
            <w:r>
              <w:t>≤160万元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提升公安部门信息化水平</w:t>
            </w:r>
          </w:p>
        </w:tc>
        <w:tc>
          <w:tcPr>
            <w:tcW w:w="3430" w:type="dxa"/>
            <w:vAlign w:val="center"/>
          </w:tcPr>
          <w:p>
            <w:pPr>
              <w:pStyle w:val="13"/>
            </w:pPr>
            <w:r>
              <w:t>提升公安部门信息化水平</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系统平台使用人员满意度</w:t>
            </w:r>
          </w:p>
        </w:tc>
        <w:tc>
          <w:tcPr>
            <w:tcW w:w="3430" w:type="dxa"/>
            <w:vAlign w:val="center"/>
          </w:tcPr>
          <w:p>
            <w:pPr>
              <w:pStyle w:val="13"/>
            </w:pPr>
            <w:r>
              <w:t>系统平台使用人员满意度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5" w:name="_Toc_4_4_0000000034"/>
      <w:r>
        <w:rPr>
          <w:rFonts w:ascii="方正仿宋_GBK" w:hAnsi="方正仿宋_GBK" w:eastAsia="方正仿宋_GBK" w:cs="方正仿宋_GBK"/>
          <w:sz w:val="28"/>
        </w:rPr>
        <w:t>31.2026一般债券付息支出（行政政法室）绩效目标表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2026一般债券付息支出（行政政法室）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6133924.00</w:t>
            </w:r>
          </w:p>
        </w:tc>
        <w:tc>
          <w:tcPr>
            <w:tcW w:w="1587" w:type="dxa"/>
            <w:vAlign w:val="center"/>
          </w:tcPr>
          <w:p>
            <w:pPr>
              <w:pStyle w:val="14"/>
            </w:pPr>
            <w:r>
              <w:t>其中：财政    资金</w:t>
            </w:r>
          </w:p>
        </w:tc>
        <w:tc>
          <w:tcPr>
            <w:tcW w:w="1843" w:type="dxa"/>
            <w:vAlign w:val="center"/>
          </w:tcPr>
          <w:p>
            <w:pPr>
              <w:pStyle w:val="13"/>
            </w:pPr>
            <w:r>
              <w:t>6133924.00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一般债券利息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1.通过支付项目应付利息，有效化解债务纠纷，维护政府公信力。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应付利息项目数量</w:t>
            </w:r>
          </w:p>
        </w:tc>
        <w:tc>
          <w:tcPr>
            <w:tcW w:w="3430" w:type="dxa"/>
            <w:vAlign w:val="center"/>
          </w:tcPr>
          <w:p>
            <w:pPr>
              <w:pStyle w:val="13"/>
            </w:pPr>
            <w:r>
              <w:t>应付利息项目数量</w:t>
            </w:r>
          </w:p>
        </w:tc>
        <w:tc>
          <w:tcPr>
            <w:tcW w:w="2551" w:type="dxa"/>
            <w:vAlign w:val="center"/>
          </w:tcPr>
          <w:p>
            <w:pPr>
              <w:pStyle w:val="13"/>
            </w:pPr>
            <w:r>
              <w:t>≥7个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资本支出合规率</w:t>
            </w:r>
          </w:p>
        </w:tc>
        <w:tc>
          <w:tcPr>
            <w:tcW w:w="3430" w:type="dxa"/>
            <w:vAlign w:val="center"/>
          </w:tcPr>
          <w:p>
            <w:pPr>
              <w:pStyle w:val="13"/>
            </w:pPr>
            <w:r>
              <w:t>资本支出审批手续完整情况</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偿还债务完成时效</w:t>
            </w:r>
          </w:p>
        </w:tc>
        <w:tc>
          <w:tcPr>
            <w:tcW w:w="3430" w:type="dxa"/>
            <w:vAlign w:val="center"/>
          </w:tcPr>
          <w:p>
            <w:pPr>
              <w:pStyle w:val="13"/>
            </w:pPr>
            <w:r>
              <w:t>偿还债务完成时效</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还款利息金额</w:t>
            </w:r>
          </w:p>
        </w:tc>
        <w:tc>
          <w:tcPr>
            <w:tcW w:w="3430" w:type="dxa"/>
            <w:vAlign w:val="center"/>
          </w:tcPr>
          <w:p>
            <w:pPr>
              <w:pStyle w:val="13"/>
            </w:pPr>
            <w:r>
              <w:t>还款利息金额</w:t>
            </w:r>
          </w:p>
        </w:tc>
        <w:tc>
          <w:tcPr>
            <w:tcW w:w="2551" w:type="dxa"/>
            <w:vAlign w:val="center"/>
          </w:tcPr>
          <w:p>
            <w:pPr>
              <w:pStyle w:val="13"/>
            </w:pPr>
            <w:r>
              <w:t>≤6133924元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化解债务纠纷，维护政府公信力</w:t>
            </w:r>
          </w:p>
        </w:tc>
        <w:tc>
          <w:tcPr>
            <w:tcW w:w="3430" w:type="dxa"/>
            <w:vAlign w:val="center"/>
          </w:tcPr>
          <w:p>
            <w:pPr>
              <w:pStyle w:val="13"/>
            </w:pPr>
            <w:r>
              <w:t>化解债务纠纷，维护政府公信力</w:t>
            </w:r>
          </w:p>
        </w:tc>
        <w:tc>
          <w:tcPr>
            <w:tcW w:w="2551" w:type="dxa"/>
            <w:vAlign w:val="center"/>
          </w:tcPr>
          <w:p>
            <w:pPr>
              <w:pStyle w:val="13"/>
            </w:pPr>
            <w:r>
              <w:t>有效化解债务纠纷，年度内不发生被起诉债务案件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债权人满意度</w:t>
            </w:r>
          </w:p>
        </w:tc>
        <w:tc>
          <w:tcPr>
            <w:tcW w:w="3430" w:type="dxa"/>
            <w:vAlign w:val="center"/>
          </w:tcPr>
          <w:p>
            <w:pPr>
              <w:pStyle w:val="13"/>
            </w:pPr>
            <w:r>
              <w:t>债权人满意度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6" w:name="_Toc_4_4_0000000035"/>
      <w:r>
        <w:rPr>
          <w:rFonts w:ascii="方正仿宋_GBK" w:hAnsi="方正仿宋_GBK" w:eastAsia="方正仿宋_GBK" w:cs="方正仿宋_GBK"/>
          <w:sz w:val="28"/>
        </w:rPr>
        <w:t>32.2026专项债券项目付息支出（行政政法室）绩效目标表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2026专项债券项目付息支出（行政政法室）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912870.00</w:t>
            </w:r>
          </w:p>
        </w:tc>
        <w:tc>
          <w:tcPr>
            <w:tcW w:w="1587" w:type="dxa"/>
            <w:vAlign w:val="center"/>
          </w:tcPr>
          <w:p>
            <w:pPr>
              <w:pStyle w:val="14"/>
            </w:pPr>
            <w:r>
              <w:t>其中：财政    资金</w:t>
            </w:r>
          </w:p>
        </w:tc>
        <w:tc>
          <w:tcPr>
            <w:tcW w:w="1843" w:type="dxa"/>
            <w:vAlign w:val="center"/>
          </w:tcPr>
          <w:p>
            <w:pPr>
              <w:pStyle w:val="13"/>
            </w:pPr>
            <w:r>
              <w:t>912870.00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专项债券利息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1.通过支付项目应付利息，有效化解债券纠纷，维护政府公信力。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应付利息项目数量</w:t>
            </w:r>
          </w:p>
        </w:tc>
        <w:tc>
          <w:tcPr>
            <w:tcW w:w="3430" w:type="dxa"/>
            <w:vAlign w:val="center"/>
          </w:tcPr>
          <w:p>
            <w:pPr>
              <w:pStyle w:val="13"/>
            </w:pPr>
            <w:r>
              <w:t>应付利息项目数量</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资金支付合规率</w:t>
            </w:r>
          </w:p>
        </w:tc>
        <w:tc>
          <w:tcPr>
            <w:tcW w:w="3430" w:type="dxa"/>
            <w:vAlign w:val="center"/>
          </w:tcPr>
          <w:p>
            <w:pPr>
              <w:pStyle w:val="13"/>
            </w:pPr>
            <w:r>
              <w:t>资金支付审批手续完整情况</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偿还债券完成时间</w:t>
            </w:r>
          </w:p>
        </w:tc>
        <w:tc>
          <w:tcPr>
            <w:tcW w:w="3430" w:type="dxa"/>
            <w:vAlign w:val="center"/>
          </w:tcPr>
          <w:p>
            <w:pPr>
              <w:pStyle w:val="13"/>
            </w:pPr>
            <w:r>
              <w:t>偿还债券完成时间</w:t>
            </w:r>
          </w:p>
        </w:tc>
        <w:tc>
          <w:tcPr>
            <w:tcW w:w="2551" w:type="dxa"/>
            <w:vAlign w:val="center"/>
          </w:tcPr>
          <w:p>
            <w:pPr>
              <w:pStyle w:val="13"/>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还款利息金额</w:t>
            </w:r>
          </w:p>
        </w:tc>
        <w:tc>
          <w:tcPr>
            <w:tcW w:w="3430" w:type="dxa"/>
            <w:vAlign w:val="center"/>
          </w:tcPr>
          <w:p>
            <w:pPr>
              <w:pStyle w:val="13"/>
            </w:pPr>
            <w:r>
              <w:t>还款利息金额</w:t>
            </w:r>
          </w:p>
        </w:tc>
        <w:tc>
          <w:tcPr>
            <w:tcW w:w="2551" w:type="dxa"/>
            <w:vAlign w:val="center"/>
          </w:tcPr>
          <w:p>
            <w:pPr>
              <w:pStyle w:val="13"/>
            </w:pPr>
            <w:r>
              <w:t>≤912870元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化解债务纠纷，维护政府公信力</w:t>
            </w:r>
          </w:p>
        </w:tc>
        <w:tc>
          <w:tcPr>
            <w:tcW w:w="3430" w:type="dxa"/>
            <w:vAlign w:val="center"/>
          </w:tcPr>
          <w:p>
            <w:pPr>
              <w:pStyle w:val="13"/>
            </w:pPr>
            <w:r>
              <w:t>化解债务纠纷，维护政府公信力</w:t>
            </w:r>
          </w:p>
        </w:tc>
        <w:tc>
          <w:tcPr>
            <w:tcW w:w="2551" w:type="dxa"/>
            <w:vAlign w:val="center"/>
          </w:tcPr>
          <w:p>
            <w:pPr>
              <w:pStyle w:val="13"/>
            </w:pPr>
            <w:r>
              <w:t>有效化解债务纠纷，年度内不发生被起诉债务案件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债权人满意度</w:t>
            </w:r>
          </w:p>
        </w:tc>
        <w:tc>
          <w:tcPr>
            <w:tcW w:w="3430" w:type="dxa"/>
            <w:vAlign w:val="center"/>
          </w:tcPr>
          <w:p>
            <w:pPr>
              <w:pStyle w:val="13"/>
            </w:pPr>
            <w:r>
              <w:t>债权人满意度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7" w:name="_Toc_4_4_0000000038"/>
      <w:r>
        <w:rPr>
          <w:rFonts w:ascii="方正仿宋_GBK" w:hAnsi="方正仿宋_GBK" w:eastAsia="方正仿宋_GBK" w:cs="方正仿宋_GBK"/>
          <w:sz w:val="28"/>
        </w:rPr>
        <w:t>35.滨海新区交通设施提升项目绩效目标表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滨海新区交通设施提升项目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16676977.20</w:t>
            </w:r>
          </w:p>
        </w:tc>
        <w:tc>
          <w:tcPr>
            <w:tcW w:w="1587" w:type="dxa"/>
            <w:vAlign w:val="center"/>
          </w:tcPr>
          <w:p>
            <w:pPr>
              <w:pStyle w:val="14"/>
            </w:pPr>
            <w:r>
              <w:t>其中：财政    资金</w:t>
            </w:r>
          </w:p>
        </w:tc>
        <w:tc>
          <w:tcPr>
            <w:tcW w:w="1843" w:type="dxa"/>
            <w:vAlign w:val="center"/>
          </w:tcPr>
          <w:p>
            <w:pPr>
              <w:pStyle w:val="13"/>
            </w:pPr>
            <w:r>
              <w:t>16676977.20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用于保障交通设施基础提升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1.通过实施交通设施升级，实现路网通行效率显著提高，交通安全保障能力持续增强，实现群众出行体验明显改善的目标。</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交通信息化系统建设数量</w:t>
            </w:r>
          </w:p>
        </w:tc>
        <w:tc>
          <w:tcPr>
            <w:tcW w:w="3430" w:type="dxa"/>
            <w:vAlign w:val="center"/>
          </w:tcPr>
          <w:p>
            <w:pPr>
              <w:pStyle w:val="13"/>
            </w:pPr>
            <w:r>
              <w:t>交通信息化系统建设数量</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交通指挥系统验收合格率</w:t>
            </w:r>
          </w:p>
        </w:tc>
        <w:tc>
          <w:tcPr>
            <w:tcW w:w="3430" w:type="dxa"/>
            <w:vAlign w:val="center"/>
          </w:tcPr>
          <w:p>
            <w:pPr>
              <w:pStyle w:val="13"/>
            </w:pPr>
            <w:r>
              <w:t>交通指挥系统验收合格率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图侦检索系统验收合格率</w:t>
            </w:r>
          </w:p>
        </w:tc>
        <w:tc>
          <w:tcPr>
            <w:tcW w:w="3430" w:type="dxa"/>
            <w:vAlign w:val="center"/>
          </w:tcPr>
          <w:p>
            <w:pPr>
              <w:pStyle w:val="13"/>
            </w:pPr>
            <w:r>
              <w:t>图侦检索系统验收合格率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交通设施提升改造完成时间</w:t>
            </w:r>
          </w:p>
        </w:tc>
        <w:tc>
          <w:tcPr>
            <w:tcW w:w="3430" w:type="dxa"/>
            <w:vAlign w:val="center"/>
          </w:tcPr>
          <w:p>
            <w:pPr>
              <w:pStyle w:val="13"/>
            </w:pPr>
            <w:r>
              <w:t>交通设施提升改造完成时间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交通指挥控制系统建设费用</w:t>
            </w:r>
          </w:p>
        </w:tc>
        <w:tc>
          <w:tcPr>
            <w:tcW w:w="3430" w:type="dxa"/>
            <w:vAlign w:val="center"/>
          </w:tcPr>
          <w:p>
            <w:pPr>
              <w:pStyle w:val="13"/>
            </w:pPr>
            <w:r>
              <w:t>交通指挥控制系统建设费用</w:t>
            </w:r>
          </w:p>
        </w:tc>
        <w:tc>
          <w:tcPr>
            <w:tcW w:w="2551" w:type="dxa"/>
            <w:vAlign w:val="center"/>
          </w:tcPr>
          <w:p>
            <w:pPr>
              <w:pStyle w:val="13"/>
            </w:pPr>
            <w:r>
              <w:t>≤1194.26万元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图侦检索系统建设费用</w:t>
            </w:r>
          </w:p>
        </w:tc>
        <w:tc>
          <w:tcPr>
            <w:tcW w:w="3430" w:type="dxa"/>
            <w:vAlign w:val="center"/>
          </w:tcPr>
          <w:p>
            <w:pPr>
              <w:pStyle w:val="13"/>
            </w:pPr>
            <w:r>
              <w:t>图侦检索系统建设费用</w:t>
            </w:r>
          </w:p>
        </w:tc>
        <w:tc>
          <w:tcPr>
            <w:tcW w:w="2551" w:type="dxa"/>
            <w:vAlign w:val="center"/>
          </w:tcPr>
          <w:p>
            <w:pPr>
              <w:pStyle w:val="13"/>
            </w:pPr>
            <w:r>
              <w:t>≤473.44万元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辖区群众满意度</w:t>
            </w:r>
          </w:p>
        </w:tc>
        <w:tc>
          <w:tcPr>
            <w:tcW w:w="3430" w:type="dxa"/>
            <w:vAlign w:val="center"/>
          </w:tcPr>
          <w:p>
            <w:pPr>
              <w:pStyle w:val="13"/>
            </w:pPr>
            <w:r>
              <w:t>辖区群众满意度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8" w:name="_Toc_4_4_0000000039"/>
      <w:r>
        <w:rPr>
          <w:rFonts w:ascii="方正仿宋_GBK" w:hAnsi="方正仿宋_GBK" w:eastAsia="方正仿宋_GBK" w:cs="方正仿宋_GBK"/>
          <w:sz w:val="28"/>
        </w:rPr>
        <w:t>36.大港油田交通设施提升项目绩效目标表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大港油田交通设施提升项目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30000000.00</w:t>
            </w:r>
          </w:p>
        </w:tc>
        <w:tc>
          <w:tcPr>
            <w:tcW w:w="1587" w:type="dxa"/>
            <w:vAlign w:val="center"/>
          </w:tcPr>
          <w:p>
            <w:pPr>
              <w:pStyle w:val="14"/>
            </w:pPr>
            <w:r>
              <w:t>其中：财政    资金</w:t>
            </w:r>
          </w:p>
        </w:tc>
        <w:tc>
          <w:tcPr>
            <w:tcW w:w="1843" w:type="dxa"/>
            <w:vAlign w:val="center"/>
          </w:tcPr>
          <w:p>
            <w:pPr>
              <w:pStyle w:val="13"/>
            </w:pPr>
            <w:r>
              <w:t>30000000.00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对该地区老旧交通设施及道路标线维护更新，提升区域内道路交通安全性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1.按照区委区政府指示，结合大港油田地区道路交通安全现状，对该地区老旧交通设施及道路标线维护更新，提升区域内道路交通安全性，降低交通事故发生率。</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道路标志线</w:t>
            </w:r>
          </w:p>
        </w:tc>
        <w:tc>
          <w:tcPr>
            <w:tcW w:w="3430" w:type="dxa"/>
            <w:vAlign w:val="center"/>
          </w:tcPr>
          <w:p>
            <w:pPr>
              <w:pStyle w:val="13"/>
            </w:pPr>
            <w:r>
              <w:t>道路标志线</w:t>
            </w:r>
          </w:p>
        </w:tc>
        <w:tc>
          <w:tcPr>
            <w:tcW w:w="2551" w:type="dxa"/>
            <w:vAlign w:val="center"/>
          </w:tcPr>
          <w:p>
            <w:pPr>
              <w:pStyle w:val="13"/>
            </w:pPr>
            <w:r>
              <w:t>≥60000平米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车道隔离护栏</w:t>
            </w:r>
          </w:p>
        </w:tc>
        <w:tc>
          <w:tcPr>
            <w:tcW w:w="3430" w:type="dxa"/>
            <w:vAlign w:val="center"/>
          </w:tcPr>
          <w:p>
            <w:pPr>
              <w:pStyle w:val="13"/>
            </w:pPr>
            <w:r>
              <w:t>车道隔离护栏</w:t>
            </w:r>
          </w:p>
        </w:tc>
        <w:tc>
          <w:tcPr>
            <w:tcW w:w="2551" w:type="dxa"/>
            <w:vAlign w:val="center"/>
          </w:tcPr>
          <w:p>
            <w:pPr>
              <w:pStyle w:val="13"/>
            </w:pPr>
            <w:r>
              <w:t>≥1800套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交通信号灯</w:t>
            </w:r>
          </w:p>
        </w:tc>
        <w:tc>
          <w:tcPr>
            <w:tcW w:w="3430" w:type="dxa"/>
            <w:vAlign w:val="center"/>
          </w:tcPr>
          <w:p>
            <w:pPr>
              <w:pStyle w:val="13"/>
            </w:pPr>
            <w:r>
              <w:t>交通信号灯</w:t>
            </w:r>
          </w:p>
        </w:tc>
        <w:tc>
          <w:tcPr>
            <w:tcW w:w="2551" w:type="dxa"/>
            <w:vAlign w:val="center"/>
          </w:tcPr>
          <w:p>
            <w:pPr>
              <w:pStyle w:val="13"/>
            </w:pPr>
            <w:r>
              <w:t>≥57处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电子警察并网</w:t>
            </w:r>
          </w:p>
        </w:tc>
        <w:tc>
          <w:tcPr>
            <w:tcW w:w="3430" w:type="dxa"/>
            <w:vAlign w:val="center"/>
          </w:tcPr>
          <w:p>
            <w:pPr>
              <w:pStyle w:val="13"/>
            </w:pPr>
            <w:r>
              <w:t>电子警察并网</w:t>
            </w:r>
          </w:p>
        </w:tc>
        <w:tc>
          <w:tcPr>
            <w:tcW w:w="2551" w:type="dxa"/>
            <w:vAlign w:val="center"/>
          </w:tcPr>
          <w:p>
            <w:pPr>
              <w:pStyle w:val="13"/>
            </w:pPr>
            <w:r>
              <w:t>≥8处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设备合格率</w:t>
            </w:r>
          </w:p>
        </w:tc>
        <w:tc>
          <w:tcPr>
            <w:tcW w:w="3430" w:type="dxa"/>
            <w:vAlign w:val="center"/>
          </w:tcPr>
          <w:p>
            <w:pPr>
              <w:pStyle w:val="13"/>
            </w:pPr>
            <w:r>
              <w:t>设备合格率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系统兼容性</w:t>
            </w:r>
          </w:p>
        </w:tc>
        <w:tc>
          <w:tcPr>
            <w:tcW w:w="3430" w:type="dxa"/>
            <w:vAlign w:val="center"/>
          </w:tcPr>
          <w:p>
            <w:pPr>
              <w:pStyle w:val="13"/>
            </w:pPr>
            <w:r>
              <w:t>系统兼容性</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通信保障覆盖率</w:t>
            </w:r>
          </w:p>
        </w:tc>
        <w:tc>
          <w:tcPr>
            <w:tcW w:w="3430" w:type="dxa"/>
            <w:vAlign w:val="center"/>
          </w:tcPr>
          <w:p>
            <w:pPr>
              <w:pStyle w:val="13"/>
            </w:pPr>
            <w:r>
              <w:t>通信保障覆盖率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老旧交通设施及道路标线更新完成时间</w:t>
            </w:r>
          </w:p>
        </w:tc>
        <w:tc>
          <w:tcPr>
            <w:tcW w:w="3430" w:type="dxa"/>
            <w:vAlign w:val="center"/>
          </w:tcPr>
          <w:p>
            <w:pPr>
              <w:pStyle w:val="13"/>
            </w:pPr>
            <w:r>
              <w:t>老旧交通设施及道路标线更新完成时间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道路标志线费用</w:t>
            </w:r>
          </w:p>
        </w:tc>
        <w:tc>
          <w:tcPr>
            <w:tcW w:w="3430" w:type="dxa"/>
            <w:vAlign w:val="center"/>
          </w:tcPr>
          <w:p>
            <w:pPr>
              <w:pStyle w:val="13"/>
            </w:pPr>
            <w:r>
              <w:t>道路标志线费用</w:t>
            </w:r>
          </w:p>
        </w:tc>
        <w:tc>
          <w:tcPr>
            <w:tcW w:w="2551" w:type="dxa"/>
            <w:vAlign w:val="center"/>
          </w:tcPr>
          <w:p>
            <w:pPr>
              <w:pStyle w:val="13"/>
            </w:pPr>
            <w:r>
              <w:t>≤120万元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道路隔离护栏费用</w:t>
            </w:r>
          </w:p>
        </w:tc>
        <w:tc>
          <w:tcPr>
            <w:tcW w:w="3430" w:type="dxa"/>
            <w:vAlign w:val="center"/>
          </w:tcPr>
          <w:p>
            <w:pPr>
              <w:pStyle w:val="13"/>
            </w:pPr>
            <w:r>
              <w:t>道路隔离护栏费用</w:t>
            </w:r>
          </w:p>
        </w:tc>
        <w:tc>
          <w:tcPr>
            <w:tcW w:w="2551" w:type="dxa"/>
            <w:vAlign w:val="center"/>
          </w:tcPr>
          <w:p>
            <w:pPr>
              <w:pStyle w:val="13"/>
            </w:pPr>
            <w:r>
              <w:t>≤240万元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交通信号灯费用</w:t>
            </w:r>
          </w:p>
        </w:tc>
        <w:tc>
          <w:tcPr>
            <w:tcW w:w="3430" w:type="dxa"/>
            <w:vAlign w:val="center"/>
          </w:tcPr>
          <w:p>
            <w:pPr>
              <w:pStyle w:val="13"/>
            </w:pPr>
            <w:r>
              <w:t>交通信号灯费用</w:t>
            </w:r>
          </w:p>
        </w:tc>
        <w:tc>
          <w:tcPr>
            <w:tcW w:w="2551" w:type="dxa"/>
            <w:vAlign w:val="center"/>
          </w:tcPr>
          <w:p>
            <w:pPr>
              <w:pStyle w:val="13"/>
            </w:pPr>
            <w:r>
              <w:t>≤1899万元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电子警察并网费用</w:t>
            </w:r>
          </w:p>
        </w:tc>
        <w:tc>
          <w:tcPr>
            <w:tcW w:w="3430" w:type="dxa"/>
            <w:vAlign w:val="center"/>
          </w:tcPr>
          <w:p>
            <w:pPr>
              <w:pStyle w:val="13"/>
            </w:pPr>
            <w:r>
              <w:t>电子警察并网费用</w:t>
            </w:r>
          </w:p>
        </w:tc>
        <w:tc>
          <w:tcPr>
            <w:tcW w:w="2551" w:type="dxa"/>
            <w:vAlign w:val="center"/>
          </w:tcPr>
          <w:p>
            <w:pPr>
              <w:pStyle w:val="13"/>
            </w:pPr>
            <w:r>
              <w:t>≤741万元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道路交通安全提升</w:t>
            </w:r>
          </w:p>
        </w:tc>
        <w:tc>
          <w:tcPr>
            <w:tcW w:w="3430" w:type="dxa"/>
            <w:vAlign w:val="center"/>
          </w:tcPr>
          <w:p>
            <w:pPr>
              <w:pStyle w:val="13"/>
            </w:pPr>
            <w:r>
              <w:t>道路交通安全提升</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使用人员满意度</w:t>
            </w:r>
          </w:p>
        </w:tc>
        <w:tc>
          <w:tcPr>
            <w:tcW w:w="3430" w:type="dxa"/>
            <w:vAlign w:val="center"/>
          </w:tcPr>
          <w:p>
            <w:pPr>
              <w:pStyle w:val="13"/>
            </w:pPr>
            <w:r>
              <w:t>使用人员满意度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9" w:name="_Toc_4_4_0000000042"/>
      <w:r>
        <w:rPr>
          <w:rFonts w:ascii="方正仿宋_GBK" w:hAnsi="方正仿宋_GBK" w:eastAsia="方正仿宋_GBK" w:cs="方正仿宋_GBK"/>
          <w:sz w:val="28"/>
        </w:rPr>
        <w:t>39.交通设施及警用专用设备提升项目绩效目标表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交通设施及警用专用设备提升项目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20000000.00</w:t>
            </w:r>
          </w:p>
        </w:tc>
        <w:tc>
          <w:tcPr>
            <w:tcW w:w="1587" w:type="dxa"/>
            <w:vAlign w:val="center"/>
          </w:tcPr>
          <w:p>
            <w:pPr>
              <w:pStyle w:val="14"/>
            </w:pPr>
            <w:r>
              <w:t>其中：财政    资金</w:t>
            </w:r>
          </w:p>
        </w:tc>
        <w:tc>
          <w:tcPr>
            <w:tcW w:w="1843" w:type="dxa"/>
            <w:vAlign w:val="center"/>
          </w:tcPr>
          <w:p>
            <w:pPr>
              <w:pStyle w:val="13"/>
            </w:pPr>
            <w:r>
              <w:t>20000000.00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用于交通警用设施及警用装备提升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1.完善提升交通设施，保障公安工作顺利开展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保障项目个数</w:t>
            </w:r>
          </w:p>
        </w:tc>
        <w:tc>
          <w:tcPr>
            <w:tcW w:w="3430" w:type="dxa"/>
            <w:vAlign w:val="center"/>
          </w:tcPr>
          <w:p>
            <w:pPr>
              <w:pStyle w:val="13"/>
            </w:pPr>
            <w:r>
              <w:t>保障项目个数</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项目验收合格率</w:t>
            </w:r>
          </w:p>
        </w:tc>
        <w:tc>
          <w:tcPr>
            <w:tcW w:w="3430" w:type="dxa"/>
            <w:vAlign w:val="center"/>
          </w:tcPr>
          <w:p>
            <w:pPr>
              <w:pStyle w:val="13"/>
            </w:pPr>
            <w:r>
              <w:t>项目验收合格率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项目资金成本</w:t>
            </w:r>
          </w:p>
        </w:tc>
        <w:tc>
          <w:tcPr>
            <w:tcW w:w="3430" w:type="dxa"/>
            <w:vAlign w:val="center"/>
          </w:tcPr>
          <w:p>
            <w:pPr>
              <w:pStyle w:val="13"/>
            </w:pPr>
            <w:r>
              <w:t>项目资金成本</w:t>
            </w:r>
          </w:p>
        </w:tc>
        <w:tc>
          <w:tcPr>
            <w:tcW w:w="2551" w:type="dxa"/>
            <w:vAlign w:val="center"/>
          </w:tcPr>
          <w:p>
            <w:pPr>
              <w:pStyle w:val="13"/>
            </w:pPr>
            <w:r>
              <w:t>≤2000万元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资金使用单位满意度</w:t>
            </w:r>
          </w:p>
        </w:tc>
        <w:tc>
          <w:tcPr>
            <w:tcW w:w="3430" w:type="dxa"/>
            <w:vAlign w:val="center"/>
          </w:tcPr>
          <w:p>
            <w:pPr>
              <w:pStyle w:val="13"/>
            </w:pPr>
            <w:r>
              <w:t>资金使用单位满意度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0" w:name="_Toc_4_4_0000000043"/>
      <w:r>
        <w:rPr>
          <w:rFonts w:ascii="方正仿宋_GBK" w:hAnsi="方正仿宋_GBK" w:eastAsia="方正仿宋_GBK" w:cs="方正仿宋_GBK"/>
          <w:sz w:val="28"/>
        </w:rPr>
        <w:t>40.交通设施及警用专用设备提升项目（本级）绩效目标表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交通设施及警用专用设备提升项目（本级）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20000000.00</w:t>
            </w:r>
          </w:p>
        </w:tc>
        <w:tc>
          <w:tcPr>
            <w:tcW w:w="1587" w:type="dxa"/>
            <w:vAlign w:val="center"/>
          </w:tcPr>
          <w:p>
            <w:pPr>
              <w:pStyle w:val="14"/>
            </w:pPr>
            <w:r>
              <w:t>其中：财政    资金</w:t>
            </w:r>
          </w:p>
        </w:tc>
        <w:tc>
          <w:tcPr>
            <w:tcW w:w="1843" w:type="dxa"/>
            <w:vAlign w:val="center"/>
          </w:tcPr>
          <w:p>
            <w:pPr>
              <w:pStyle w:val="13"/>
            </w:pPr>
            <w:r>
              <w:t>20000000.00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警用专用设备购置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1.按照公安部及市公安局文件要求，以及实战工作需求，现需采购一批警用通信设备，保障一线警力执行任务期间通信顺畅。同时，购置一批一窗通办设备，有效提升为群众办事的综合服务效率。</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执法记录仪购置数</w:t>
            </w:r>
          </w:p>
        </w:tc>
        <w:tc>
          <w:tcPr>
            <w:tcW w:w="3430" w:type="dxa"/>
            <w:vAlign w:val="center"/>
          </w:tcPr>
          <w:p>
            <w:pPr>
              <w:pStyle w:val="13"/>
            </w:pPr>
            <w:r>
              <w:t>执法记录仪购置数</w:t>
            </w:r>
          </w:p>
        </w:tc>
        <w:tc>
          <w:tcPr>
            <w:tcW w:w="2551" w:type="dxa"/>
            <w:vAlign w:val="center"/>
          </w:tcPr>
          <w:p>
            <w:pPr>
              <w:pStyle w:val="13"/>
            </w:pPr>
            <w:r>
              <w:t>≥1900台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通信电台购置数</w:t>
            </w:r>
          </w:p>
        </w:tc>
        <w:tc>
          <w:tcPr>
            <w:tcW w:w="3430" w:type="dxa"/>
            <w:vAlign w:val="center"/>
          </w:tcPr>
          <w:p>
            <w:pPr>
              <w:pStyle w:val="13"/>
            </w:pPr>
            <w:r>
              <w:t>通信电台购置数</w:t>
            </w:r>
          </w:p>
        </w:tc>
        <w:tc>
          <w:tcPr>
            <w:tcW w:w="2551" w:type="dxa"/>
            <w:vAlign w:val="center"/>
          </w:tcPr>
          <w:p>
            <w:pPr>
              <w:pStyle w:val="13"/>
            </w:pPr>
            <w:r>
              <w:t>≥2300台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一窗通办设备购置数</w:t>
            </w:r>
          </w:p>
        </w:tc>
        <w:tc>
          <w:tcPr>
            <w:tcW w:w="3430" w:type="dxa"/>
            <w:vAlign w:val="center"/>
          </w:tcPr>
          <w:p>
            <w:pPr>
              <w:pStyle w:val="13"/>
            </w:pPr>
            <w:r>
              <w:t>一窗通办设备购置数</w:t>
            </w:r>
          </w:p>
        </w:tc>
        <w:tc>
          <w:tcPr>
            <w:tcW w:w="2551" w:type="dxa"/>
            <w:vAlign w:val="center"/>
          </w:tcPr>
          <w:p>
            <w:pPr>
              <w:pStyle w:val="13"/>
            </w:pPr>
            <w:r>
              <w:t>≥150台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警务通购置数</w:t>
            </w:r>
          </w:p>
        </w:tc>
        <w:tc>
          <w:tcPr>
            <w:tcW w:w="3430" w:type="dxa"/>
            <w:vAlign w:val="center"/>
          </w:tcPr>
          <w:p>
            <w:pPr>
              <w:pStyle w:val="13"/>
            </w:pPr>
            <w:r>
              <w:t>警务通购置数</w:t>
            </w:r>
          </w:p>
        </w:tc>
        <w:tc>
          <w:tcPr>
            <w:tcW w:w="2551" w:type="dxa"/>
            <w:vAlign w:val="center"/>
          </w:tcPr>
          <w:p>
            <w:pPr>
              <w:pStyle w:val="13"/>
            </w:pPr>
            <w:r>
              <w:t>≥800台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设备合格率</w:t>
            </w:r>
          </w:p>
        </w:tc>
        <w:tc>
          <w:tcPr>
            <w:tcW w:w="3430" w:type="dxa"/>
            <w:vAlign w:val="center"/>
          </w:tcPr>
          <w:p>
            <w:pPr>
              <w:pStyle w:val="13"/>
            </w:pPr>
            <w:r>
              <w:t>设备合格率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系统兼容性</w:t>
            </w:r>
          </w:p>
        </w:tc>
        <w:tc>
          <w:tcPr>
            <w:tcW w:w="3430" w:type="dxa"/>
            <w:vAlign w:val="center"/>
          </w:tcPr>
          <w:p>
            <w:pPr>
              <w:pStyle w:val="13"/>
            </w:pPr>
            <w:r>
              <w:t>系统兼容性</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通信保障覆盖率</w:t>
            </w:r>
          </w:p>
        </w:tc>
        <w:tc>
          <w:tcPr>
            <w:tcW w:w="3430" w:type="dxa"/>
            <w:vAlign w:val="center"/>
          </w:tcPr>
          <w:p>
            <w:pPr>
              <w:pStyle w:val="13"/>
            </w:pPr>
            <w:r>
              <w:t>通信保障覆盖率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执法记录仪购置完成时间</w:t>
            </w:r>
          </w:p>
        </w:tc>
        <w:tc>
          <w:tcPr>
            <w:tcW w:w="3430" w:type="dxa"/>
            <w:vAlign w:val="center"/>
          </w:tcPr>
          <w:p>
            <w:pPr>
              <w:pStyle w:val="13"/>
            </w:pPr>
            <w:r>
              <w:t>执法记录仪购置完成时间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通信电台购置完成时间</w:t>
            </w:r>
          </w:p>
        </w:tc>
        <w:tc>
          <w:tcPr>
            <w:tcW w:w="3430" w:type="dxa"/>
            <w:vAlign w:val="center"/>
          </w:tcPr>
          <w:p>
            <w:pPr>
              <w:pStyle w:val="13"/>
            </w:pPr>
            <w:r>
              <w:t>通信电台购置完成时间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一窗通办设备购置完成时间</w:t>
            </w:r>
          </w:p>
        </w:tc>
        <w:tc>
          <w:tcPr>
            <w:tcW w:w="3430" w:type="dxa"/>
            <w:vAlign w:val="center"/>
          </w:tcPr>
          <w:p>
            <w:pPr>
              <w:pStyle w:val="13"/>
            </w:pPr>
            <w:r>
              <w:t>一窗通办设备购置完成时间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警务通购置完成时间</w:t>
            </w:r>
          </w:p>
        </w:tc>
        <w:tc>
          <w:tcPr>
            <w:tcW w:w="3430" w:type="dxa"/>
            <w:vAlign w:val="center"/>
          </w:tcPr>
          <w:p>
            <w:pPr>
              <w:pStyle w:val="13"/>
            </w:pPr>
            <w:r>
              <w:t>警务通购置完成时间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执法记录仪购置总成本</w:t>
            </w:r>
          </w:p>
        </w:tc>
        <w:tc>
          <w:tcPr>
            <w:tcW w:w="3430" w:type="dxa"/>
            <w:vAlign w:val="center"/>
          </w:tcPr>
          <w:p>
            <w:pPr>
              <w:pStyle w:val="13"/>
            </w:pPr>
            <w:r>
              <w:t>执法记录仪购置总成本</w:t>
            </w:r>
          </w:p>
        </w:tc>
        <w:tc>
          <w:tcPr>
            <w:tcW w:w="2551" w:type="dxa"/>
            <w:vAlign w:val="center"/>
          </w:tcPr>
          <w:p>
            <w:pPr>
              <w:pStyle w:val="13"/>
            </w:pPr>
            <w:r>
              <w:t>≤540万元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警务通购置总成本</w:t>
            </w:r>
          </w:p>
        </w:tc>
        <w:tc>
          <w:tcPr>
            <w:tcW w:w="3430" w:type="dxa"/>
            <w:vAlign w:val="center"/>
          </w:tcPr>
          <w:p>
            <w:pPr>
              <w:pStyle w:val="13"/>
            </w:pPr>
            <w:r>
              <w:t>警务通购置总成本</w:t>
            </w:r>
          </w:p>
        </w:tc>
        <w:tc>
          <w:tcPr>
            <w:tcW w:w="2551" w:type="dxa"/>
            <w:vAlign w:val="center"/>
          </w:tcPr>
          <w:p>
            <w:pPr>
              <w:pStyle w:val="13"/>
            </w:pPr>
            <w:r>
              <w:t>≤460万元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通信电台购置总成本</w:t>
            </w:r>
          </w:p>
        </w:tc>
        <w:tc>
          <w:tcPr>
            <w:tcW w:w="3430" w:type="dxa"/>
            <w:vAlign w:val="center"/>
          </w:tcPr>
          <w:p>
            <w:pPr>
              <w:pStyle w:val="13"/>
            </w:pPr>
            <w:r>
              <w:t>通信电台购置总成本</w:t>
            </w:r>
          </w:p>
        </w:tc>
        <w:tc>
          <w:tcPr>
            <w:tcW w:w="2551" w:type="dxa"/>
            <w:vAlign w:val="center"/>
          </w:tcPr>
          <w:p>
            <w:pPr>
              <w:pStyle w:val="13"/>
            </w:pPr>
            <w:r>
              <w:t>≤900万元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一窗通办设备购置总成本</w:t>
            </w:r>
          </w:p>
        </w:tc>
        <w:tc>
          <w:tcPr>
            <w:tcW w:w="3430" w:type="dxa"/>
            <w:vAlign w:val="center"/>
          </w:tcPr>
          <w:p>
            <w:pPr>
              <w:pStyle w:val="13"/>
            </w:pPr>
            <w:r>
              <w:t>一窗通办设备购置总成本</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提升协同能力</w:t>
            </w:r>
          </w:p>
        </w:tc>
        <w:tc>
          <w:tcPr>
            <w:tcW w:w="3430" w:type="dxa"/>
            <w:vAlign w:val="center"/>
          </w:tcPr>
          <w:p>
            <w:pPr>
              <w:pStyle w:val="13"/>
            </w:pPr>
            <w:r>
              <w:t>提升协同能力</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提升公共服务效率</w:t>
            </w:r>
          </w:p>
        </w:tc>
        <w:tc>
          <w:tcPr>
            <w:tcW w:w="3430" w:type="dxa"/>
            <w:vAlign w:val="center"/>
          </w:tcPr>
          <w:p>
            <w:pPr>
              <w:pStyle w:val="13"/>
            </w:pPr>
            <w:r>
              <w:t>提升公共服务效率</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设备使用人员满意度</w:t>
            </w:r>
          </w:p>
        </w:tc>
        <w:tc>
          <w:tcPr>
            <w:tcW w:w="3430" w:type="dxa"/>
            <w:vAlign w:val="center"/>
          </w:tcPr>
          <w:p>
            <w:pPr>
              <w:pStyle w:val="13"/>
            </w:pPr>
            <w:r>
              <w:t>设备使用人员满意度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1" w:name="_Toc_4_4_0000000044"/>
      <w:r>
        <w:rPr>
          <w:rFonts w:ascii="方正仿宋_GBK" w:hAnsi="方正仿宋_GBK" w:eastAsia="方正仿宋_GBK" w:cs="方正仿宋_GBK"/>
          <w:sz w:val="28"/>
        </w:rPr>
        <w:t>41.京津冀协同发展之产业协同与智慧城市建设项目-天津沿海防控网项目（滨海新区部分）绩效目标表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京津冀协同发展之产业协同与智慧城市建设项目-天津沿海防控网项目（滨海新区部分）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10027381.10</w:t>
            </w:r>
          </w:p>
        </w:tc>
        <w:tc>
          <w:tcPr>
            <w:tcW w:w="1587" w:type="dxa"/>
            <w:vAlign w:val="center"/>
          </w:tcPr>
          <w:p>
            <w:pPr>
              <w:pStyle w:val="14"/>
            </w:pPr>
            <w:r>
              <w:t>其中：财政    资金</w:t>
            </w:r>
          </w:p>
        </w:tc>
        <w:tc>
          <w:tcPr>
            <w:tcW w:w="1843" w:type="dxa"/>
            <w:vAlign w:val="center"/>
          </w:tcPr>
          <w:p>
            <w:pPr>
              <w:pStyle w:val="13"/>
            </w:pPr>
            <w:r>
              <w:t>10027381.10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建设天津沿海防控网，打造立体化感知体系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1.通过建设天津沿海防控网，打造立体化感知体系，为维护沿海区域治安稳定、打击违法犯罪等工作提供有效支撑。</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视频接入能力</w:t>
            </w:r>
          </w:p>
        </w:tc>
        <w:tc>
          <w:tcPr>
            <w:tcW w:w="3430" w:type="dxa"/>
            <w:vAlign w:val="center"/>
          </w:tcPr>
          <w:p>
            <w:pPr>
              <w:pStyle w:val="13"/>
            </w:pPr>
            <w:r>
              <w:t>视频接入能力</w:t>
            </w:r>
          </w:p>
        </w:tc>
        <w:tc>
          <w:tcPr>
            <w:tcW w:w="2551" w:type="dxa"/>
            <w:vAlign w:val="center"/>
          </w:tcPr>
          <w:p>
            <w:pPr>
              <w:pStyle w:val="13"/>
            </w:pPr>
            <w:r>
              <w:t>≥800路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前端采集设备</w:t>
            </w:r>
          </w:p>
        </w:tc>
        <w:tc>
          <w:tcPr>
            <w:tcW w:w="3430" w:type="dxa"/>
            <w:vAlign w:val="center"/>
          </w:tcPr>
          <w:p>
            <w:pPr>
              <w:pStyle w:val="13"/>
            </w:pPr>
            <w:r>
              <w:t>前端采集设备</w:t>
            </w:r>
          </w:p>
        </w:tc>
        <w:tc>
          <w:tcPr>
            <w:tcW w:w="2551" w:type="dxa"/>
            <w:vAlign w:val="center"/>
          </w:tcPr>
          <w:p>
            <w:pPr>
              <w:pStyle w:val="13"/>
            </w:pPr>
            <w:r>
              <w:t>≥800台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设备完好率</w:t>
            </w:r>
          </w:p>
        </w:tc>
        <w:tc>
          <w:tcPr>
            <w:tcW w:w="3430" w:type="dxa"/>
            <w:vAlign w:val="center"/>
          </w:tcPr>
          <w:p>
            <w:pPr>
              <w:pStyle w:val="13"/>
            </w:pPr>
            <w:r>
              <w:t>设备完好率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故障排除时间</w:t>
            </w:r>
          </w:p>
        </w:tc>
        <w:tc>
          <w:tcPr>
            <w:tcW w:w="3430" w:type="dxa"/>
            <w:vAlign w:val="center"/>
          </w:tcPr>
          <w:p>
            <w:pPr>
              <w:pStyle w:val="13"/>
            </w:pPr>
            <w:r>
              <w:t>故障排除时间</w:t>
            </w:r>
          </w:p>
        </w:tc>
        <w:tc>
          <w:tcPr>
            <w:tcW w:w="2551" w:type="dxa"/>
            <w:vAlign w:val="center"/>
          </w:tcPr>
          <w:p>
            <w:pPr>
              <w:pStyle w:val="13"/>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采集设备每台成本费用</w:t>
            </w:r>
          </w:p>
        </w:tc>
        <w:tc>
          <w:tcPr>
            <w:tcW w:w="3430" w:type="dxa"/>
            <w:vAlign w:val="center"/>
          </w:tcPr>
          <w:p>
            <w:pPr>
              <w:pStyle w:val="13"/>
            </w:pPr>
            <w:r>
              <w:t>采集设备每台成本费用</w:t>
            </w:r>
          </w:p>
        </w:tc>
        <w:tc>
          <w:tcPr>
            <w:tcW w:w="2551" w:type="dxa"/>
            <w:vAlign w:val="center"/>
          </w:tcPr>
          <w:p>
            <w:pPr>
              <w:pStyle w:val="13"/>
            </w:pPr>
            <w:r>
              <w:t>≤1.25万元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保障公安工作顺利开展</w:t>
            </w:r>
          </w:p>
        </w:tc>
        <w:tc>
          <w:tcPr>
            <w:tcW w:w="3430" w:type="dxa"/>
            <w:vAlign w:val="center"/>
          </w:tcPr>
          <w:p>
            <w:pPr>
              <w:pStyle w:val="13"/>
            </w:pPr>
            <w:r>
              <w:t>保障公安工作顺利开展</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民辅警满意度</w:t>
            </w:r>
          </w:p>
        </w:tc>
        <w:tc>
          <w:tcPr>
            <w:tcW w:w="3430" w:type="dxa"/>
            <w:vAlign w:val="center"/>
          </w:tcPr>
          <w:p>
            <w:pPr>
              <w:pStyle w:val="13"/>
            </w:pPr>
            <w:r>
              <w:t>民辅警满意度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2" w:name="_Toc_4_4_0000000045"/>
      <w:r>
        <w:rPr>
          <w:rFonts w:ascii="方正仿宋_GBK" w:hAnsi="方正仿宋_GBK" w:eastAsia="方正仿宋_GBK" w:cs="方正仿宋_GBK"/>
          <w:sz w:val="28"/>
        </w:rPr>
        <w:t>42.警用信息化项目提升和交通两类设施建设绩效目标表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341101天津市公安局滨海分局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警用信息化项目提升和交通两类设施建设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50000000.00</w:t>
            </w:r>
          </w:p>
        </w:tc>
        <w:tc>
          <w:tcPr>
            <w:tcW w:w="1587" w:type="dxa"/>
            <w:vAlign w:val="center"/>
          </w:tcPr>
          <w:p>
            <w:pPr>
              <w:pStyle w:val="14"/>
            </w:pPr>
            <w:r>
              <w:t>其中：财政    资金</w:t>
            </w:r>
          </w:p>
        </w:tc>
        <w:tc>
          <w:tcPr>
            <w:tcW w:w="1843" w:type="dxa"/>
            <w:vAlign w:val="center"/>
          </w:tcPr>
          <w:p>
            <w:pPr>
              <w:pStyle w:val="13"/>
            </w:pPr>
            <w:r>
              <w:t>50000000.00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滨海新区危化品车辆通行重点道路安全设施进行全面改造，在全区事故高发区域加强区间测速等交通两类设施建设，增加应急通信能力，增设视频高点补点规划项目，提升道路交通安全应急通信水平。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政府指示，针对滨海新区危化品车辆通行重点道路安全设施进行全面改造，在全区事故高发区域加强区间测速等交通两类设施建设，增加应急通信能力，增设视频高点补点规划项目，提升道路交通安全应急通信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高位智能监控应急智慧系统</w:t>
            </w:r>
          </w:p>
        </w:tc>
        <w:tc>
          <w:tcPr>
            <w:tcW w:w="3430" w:type="dxa"/>
            <w:vAlign w:val="center"/>
          </w:tcPr>
          <w:p>
            <w:pPr>
              <w:pStyle w:val="13"/>
            </w:pPr>
            <w:r>
              <w:t>高位智能监控应急智慧系统</w:t>
            </w:r>
          </w:p>
        </w:tc>
        <w:tc>
          <w:tcPr>
            <w:tcW w:w="2551" w:type="dxa"/>
            <w:vAlign w:val="center"/>
          </w:tcPr>
          <w:p>
            <w:pPr>
              <w:pStyle w:val="13"/>
            </w:pPr>
            <w:r>
              <w:t>≥160套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区间测速系统</w:t>
            </w:r>
          </w:p>
        </w:tc>
        <w:tc>
          <w:tcPr>
            <w:tcW w:w="3430" w:type="dxa"/>
            <w:vAlign w:val="center"/>
          </w:tcPr>
          <w:p>
            <w:pPr>
              <w:pStyle w:val="13"/>
            </w:pPr>
            <w:r>
              <w:t>区间测速系统</w:t>
            </w:r>
          </w:p>
        </w:tc>
        <w:tc>
          <w:tcPr>
            <w:tcW w:w="2551" w:type="dxa"/>
            <w:vAlign w:val="center"/>
          </w:tcPr>
          <w:p>
            <w:pPr>
              <w:pStyle w:val="13"/>
            </w:pPr>
            <w:r>
              <w:t>≥35套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交通标志标牌</w:t>
            </w:r>
          </w:p>
        </w:tc>
        <w:tc>
          <w:tcPr>
            <w:tcW w:w="3430" w:type="dxa"/>
            <w:vAlign w:val="center"/>
          </w:tcPr>
          <w:p>
            <w:pPr>
              <w:pStyle w:val="13"/>
            </w:pPr>
            <w:r>
              <w:t>交通标志标牌</w:t>
            </w:r>
          </w:p>
        </w:tc>
        <w:tc>
          <w:tcPr>
            <w:tcW w:w="2551" w:type="dxa"/>
            <w:vAlign w:val="center"/>
          </w:tcPr>
          <w:p>
            <w:pPr>
              <w:pStyle w:val="13"/>
            </w:pPr>
            <w:r>
              <w:t>≥140套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减速带</w:t>
            </w:r>
          </w:p>
        </w:tc>
        <w:tc>
          <w:tcPr>
            <w:tcW w:w="3430" w:type="dxa"/>
            <w:vAlign w:val="center"/>
          </w:tcPr>
          <w:p>
            <w:pPr>
              <w:pStyle w:val="13"/>
            </w:pPr>
            <w:r>
              <w:t>减速带</w:t>
            </w:r>
          </w:p>
        </w:tc>
        <w:tc>
          <w:tcPr>
            <w:tcW w:w="2551" w:type="dxa"/>
            <w:vAlign w:val="center"/>
          </w:tcPr>
          <w:p>
            <w:pPr>
              <w:pStyle w:val="13"/>
            </w:pPr>
            <w:r>
              <w:t>≥20000平米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设备合格率</w:t>
            </w:r>
          </w:p>
        </w:tc>
        <w:tc>
          <w:tcPr>
            <w:tcW w:w="3430" w:type="dxa"/>
            <w:vAlign w:val="center"/>
          </w:tcPr>
          <w:p>
            <w:pPr>
              <w:pStyle w:val="13"/>
            </w:pPr>
            <w:r>
              <w:t>设备合格率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系统兼容性</w:t>
            </w:r>
          </w:p>
        </w:tc>
        <w:tc>
          <w:tcPr>
            <w:tcW w:w="3430" w:type="dxa"/>
            <w:vAlign w:val="center"/>
          </w:tcPr>
          <w:p>
            <w:pPr>
              <w:pStyle w:val="13"/>
            </w:pPr>
            <w:r>
              <w:t>系统兼容性</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通信保障覆盖率</w:t>
            </w:r>
          </w:p>
        </w:tc>
        <w:tc>
          <w:tcPr>
            <w:tcW w:w="3430" w:type="dxa"/>
            <w:vAlign w:val="center"/>
          </w:tcPr>
          <w:p>
            <w:pPr>
              <w:pStyle w:val="13"/>
            </w:pPr>
            <w:r>
              <w:t>通信保障覆盖率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交通两类设施建设完成时间</w:t>
            </w:r>
          </w:p>
        </w:tc>
        <w:tc>
          <w:tcPr>
            <w:tcW w:w="3430" w:type="dxa"/>
            <w:vAlign w:val="center"/>
          </w:tcPr>
          <w:p>
            <w:pPr>
              <w:pStyle w:val="13"/>
            </w:pPr>
            <w:r>
              <w:t>交通两类设施建设完成时间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警用信息化设备费用</w:t>
            </w:r>
          </w:p>
        </w:tc>
        <w:tc>
          <w:tcPr>
            <w:tcW w:w="3430" w:type="dxa"/>
            <w:vAlign w:val="center"/>
          </w:tcPr>
          <w:p>
            <w:pPr>
              <w:pStyle w:val="13"/>
            </w:pPr>
            <w:r>
              <w:t>警用信息化设备费用</w:t>
            </w:r>
          </w:p>
        </w:tc>
        <w:tc>
          <w:tcPr>
            <w:tcW w:w="2551" w:type="dxa"/>
            <w:vAlign w:val="center"/>
          </w:tcPr>
          <w:p>
            <w:pPr>
              <w:pStyle w:val="13"/>
            </w:pPr>
            <w:r>
              <w:t>≤3500万元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交通两类设施费用</w:t>
            </w:r>
          </w:p>
        </w:tc>
        <w:tc>
          <w:tcPr>
            <w:tcW w:w="3430" w:type="dxa"/>
            <w:vAlign w:val="center"/>
          </w:tcPr>
          <w:p>
            <w:pPr>
              <w:pStyle w:val="13"/>
            </w:pPr>
            <w:r>
              <w:t>交通两类设施费用</w:t>
            </w:r>
          </w:p>
        </w:tc>
        <w:tc>
          <w:tcPr>
            <w:tcW w:w="2551" w:type="dxa"/>
            <w:vAlign w:val="center"/>
          </w:tcPr>
          <w:p>
            <w:pPr>
              <w:pStyle w:val="13"/>
            </w:pPr>
            <w:r>
              <w:t>≤1500万元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道路交通安全提升</w:t>
            </w:r>
          </w:p>
        </w:tc>
        <w:tc>
          <w:tcPr>
            <w:tcW w:w="3430" w:type="dxa"/>
            <w:vAlign w:val="center"/>
          </w:tcPr>
          <w:p>
            <w:pPr>
              <w:pStyle w:val="13"/>
            </w:pPr>
            <w:r>
              <w:t>道路交通安全提升</w:t>
            </w:r>
          </w:p>
        </w:tc>
        <w:tc>
          <w:tcPr>
            <w:tcW w:w="2551" w:type="dxa"/>
            <w:vAlign w:val="center"/>
          </w:tcPr>
          <w:p>
            <w:pPr>
              <w:pStyle w:val="13"/>
            </w:pPr>
            <w:r>
              <w:t>作用显著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使用人员满意度</w:t>
            </w:r>
          </w:p>
        </w:tc>
        <w:tc>
          <w:tcPr>
            <w:tcW w:w="3430" w:type="dxa"/>
            <w:vAlign w:val="center"/>
          </w:tcPr>
          <w:p>
            <w:pPr>
              <w:pStyle w:val="13"/>
            </w:pPr>
            <w:r>
              <w:t>使用人员满意度</w:t>
            </w:r>
          </w:p>
        </w:tc>
        <w:tc>
          <w:tcPr>
            <w:tcW w:w="2551" w:type="dxa"/>
            <w:vAlign w:val="center"/>
          </w:tcPr>
          <w:p>
            <w:pPr>
              <w:pStyle w:val="13"/>
            </w:pPr>
            <w:r>
              <w:t>作用显著</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3" w:name="_Toc_4_4_0000000053"/>
      <w:r>
        <w:rPr>
          <w:rFonts w:ascii="方正仿宋_GBK" w:hAnsi="方正仿宋_GBK" w:eastAsia="方正仿宋_GBK" w:cs="方正仿宋_GBK"/>
          <w:sz w:val="28"/>
        </w:rPr>
        <w:t>49.2026年天津港警务支队办公运行经费项目*绩效目标表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341102天津市公安局滨海分局天津港警务支队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2026年天津港警务支队办公运行经费项目*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3660000.00</w:t>
            </w:r>
          </w:p>
        </w:tc>
        <w:tc>
          <w:tcPr>
            <w:tcW w:w="1587" w:type="dxa"/>
            <w:vAlign w:val="center"/>
          </w:tcPr>
          <w:p>
            <w:pPr>
              <w:pStyle w:val="14"/>
            </w:pPr>
            <w:r>
              <w:t>其中：财政    资金</w:t>
            </w:r>
          </w:p>
        </w:tc>
        <w:tc>
          <w:tcPr>
            <w:tcW w:w="1843" w:type="dxa"/>
            <w:vAlign w:val="center"/>
          </w:tcPr>
          <w:p>
            <w:pPr>
              <w:pStyle w:val="13"/>
            </w:pPr>
            <w:r>
              <w:t>3660000.00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补充办公楼水、电、暖、物业、维修等运行经费，保证公安业务顺利进行。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1.通过补充办公楼水、电、暖、物业、维修等运行经费，保证公安业务顺利进行。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使用办公场所数量</w:t>
            </w:r>
          </w:p>
        </w:tc>
        <w:tc>
          <w:tcPr>
            <w:tcW w:w="3430" w:type="dxa"/>
            <w:vAlign w:val="center"/>
          </w:tcPr>
          <w:p>
            <w:pPr>
              <w:pStyle w:val="13"/>
            </w:pPr>
            <w:r>
              <w:t>使用办公场所数量</w:t>
            </w:r>
          </w:p>
        </w:tc>
        <w:tc>
          <w:tcPr>
            <w:tcW w:w="2551" w:type="dxa"/>
            <w:vAlign w:val="center"/>
          </w:tcPr>
          <w:p>
            <w:pPr>
              <w:pStyle w:val="13"/>
            </w:pPr>
            <w:r>
              <w:t>≥8处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日常维护电梯数量</w:t>
            </w:r>
          </w:p>
        </w:tc>
        <w:tc>
          <w:tcPr>
            <w:tcW w:w="3430" w:type="dxa"/>
            <w:vAlign w:val="center"/>
          </w:tcPr>
          <w:p>
            <w:pPr>
              <w:pStyle w:val="13"/>
            </w:pPr>
            <w:r>
              <w:t>日常维护电梯数量</w:t>
            </w:r>
          </w:p>
        </w:tc>
        <w:tc>
          <w:tcPr>
            <w:tcW w:w="2551" w:type="dxa"/>
            <w:vAlign w:val="center"/>
          </w:tcPr>
          <w:p>
            <w:pPr>
              <w:pStyle w:val="13"/>
            </w:pPr>
            <w:r>
              <w:t>≥2部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物业服务人数</w:t>
            </w:r>
          </w:p>
        </w:tc>
        <w:tc>
          <w:tcPr>
            <w:tcW w:w="3430" w:type="dxa"/>
            <w:vAlign w:val="center"/>
          </w:tcPr>
          <w:p>
            <w:pPr>
              <w:pStyle w:val="13"/>
            </w:pPr>
            <w:r>
              <w:t>物业服务人数</w:t>
            </w:r>
          </w:p>
        </w:tc>
        <w:tc>
          <w:tcPr>
            <w:tcW w:w="2551" w:type="dxa"/>
            <w:vAlign w:val="center"/>
          </w:tcPr>
          <w:p>
            <w:pPr>
              <w:pStyle w:val="13"/>
            </w:pPr>
            <w:r>
              <w:t>≥60人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电梯正常运行率</w:t>
            </w:r>
          </w:p>
        </w:tc>
        <w:tc>
          <w:tcPr>
            <w:tcW w:w="3430" w:type="dxa"/>
            <w:vAlign w:val="center"/>
          </w:tcPr>
          <w:p>
            <w:pPr>
              <w:pStyle w:val="13"/>
            </w:pPr>
            <w:r>
              <w:t>电梯正常运行率</w:t>
            </w:r>
          </w:p>
        </w:tc>
        <w:tc>
          <w:tcPr>
            <w:tcW w:w="2551" w:type="dxa"/>
            <w:vAlign w:val="center"/>
          </w:tcPr>
          <w:p>
            <w:pPr>
              <w:pStyle w:val="13"/>
            </w:pPr>
            <w:r>
              <w:t>≥92%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水、电、暖设施完好率</w:t>
            </w:r>
          </w:p>
        </w:tc>
        <w:tc>
          <w:tcPr>
            <w:tcW w:w="3430" w:type="dxa"/>
            <w:vAlign w:val="center"/>
          </w:tcPr>
          <w:p>
            <w:pPr>
              <w:pStyle w:val="13"/>
            </w:pPr>
            <w:r>
              <w:t>水、电、暖设施完好率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电梯设备一般性故障响应时间</w:t>
            </w:r>
          </w:p>
        </w:tc>
        <w:tc>
          <w:tcPr>
            <w:tcW w:w="3430" w:type="dxa"/>
            <w:vAlign w:val="center"/>
          </w:tcPr>
          <w:p>
            <w:pPr>
              <w:pStyle w:val="13"/>
            </w:pPr>
            <w:r>
              <w:t>电梯设备一般性故障响应时间</w:t>
            </w:r>
          </w:p>
        </w:tc>
        <w:tc>
          <w:tcPr>
            <w:tcW w:w="2551" w:type="dxa"/>
            <w:vAlign w:val="center"/>
          </w:tcPr>
          <w:p>
            <w:pPr>
              <w:pStyle w:val="13"/>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供暖周期</w:t>
            </w:r>
          </w:p>
        </w:tc>
        <w:tc>
          <w:tcPr>
            <w:tcW w:w="3430" w:type="dxa"/>
            <w:vAlign w:val="center"/>
          </w:tcPr>
          <w:p>
            <w:pPr>
              <w:pStyle w:val="13"/>
            </w:pPr>
            <w:r>
              <w:t>供暖周期</w:t>
            </w:r>
          </w:p>
        </w:tc>
        <w:tc>
          <w:tcPr>
            <w:tcW w:w="2551" w:type="dxa"/>
            <w:vAlign w:val="center"/>
          </w:tcPr>
          <w:p>
            <w:pPr>
              <w:pStyle w:val="13"/>
            </w:pPr>
            <w:r>
              <w:t>≥120天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年水费总额</w:t>
            </w:r>
          </w:p>
        </w:tc>
        <w:tc>
          <w:tcPr>
            <w:tcW w:w="3430" w:type="dxa"/>
            <w:vAlign w:val="center"/>
          </w:tcPr>
          <w:p>
            <w:pPr>
              <w:pStyle w:val="13"/>
            </w:pPr>
            <w:r>
              <w:t>年水费总额</w:t>
            </w:r>
          </w:p>
        </w:tc>
        <w:tc>
          <w:tcPr>
            <w:tcW w:w="2551" w:type="dxa"/>
            <w:vAlign w:val="center"/>
          </w:tcPr>
          <w:p>
            <w:pPr>
              <w:pStyle w:val="13"/>
            </w:pPr>
            <w:r>
              <w:t>≤7万元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年电费总额</w:t>
            </w:r>
          </w:p>
        </w:tc>
        <w:tc>
          <w:tcPr>
            <w:tcW w:w="3430" w:type="dxa"/>
            <w:vAlign w:val="center"/>
          </w:tcPr>
          <w:p>
            <w:pPr>
              <w:pStyle w:val="13"/>
            </w:pPr>
            <w:r>
              <w:t>年电费总额</w:t>
            </w:r>
          </w:p>
        </w:tc>
        <w:tc>
          <w:tcPr>
            <w:tcW w:w="2551" w:type="dxa"/>
            <w:vAlign w:val="center"/>
          </w:tcPr>
          <w:p>
            <w:pPr>
              <w:pStyle w:val="13"/>
            </w:pPr>
            <w:r>
              <w:t>≤70万元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年取暖费总额</w:t>
            </w:r>
          </w:p>
        </w:tc>
        <w:tc>
          <w:tcPr>
            <w:tcW w:w="3430" w:type="dxa"/>
            <w:vAlign w:val="center"/>
          </w:tcPr>
          <w:p>
            <w:pPr>
              <w:pStyle w:val="13"/>
            </w:pPr>
            <w:r>
              <w:t>年取暖费总额</w:t>
            </w:r>
          </w:p>
        </w:tc>
        <w:tc>
          <w:tcPr>
            <w:tcW w:w="2551" w:type="dxa"/>
            <w:vAlign w:val="center"/>
          </w:tcPr>
          <w:p>
            <w:pPr>
              <w:pStyle w:val="13"/>
            </w:pPr>
            <w:r>
              <w:t>≤48万元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年物业费总额</w:t>
            </w:r>
          </w:p>
        </w:tc>
        <w:tc>
          <w:tcPr>
            <w:tcW w:w="3430" w:type="dxa"/>
            <w:vAlign w:val="center"/>
          </w:tcPr>
          <w:p>
            <w:pPr>
              <w:pStyle w:val="13"/>
            </w:pPr>
            <w:r>
              <w:t>年物业费总额</w:t>
            </w:r>
          </w:p>
        </w:tc>
        <w:tc>
          <w:tcPr>
            <w:tcW w:w="2551" w:type="dxa"/>
            <w:vAlign w:val="center"/>
          </w:tcPr>
          <w:p>
            <w:pPr>
              <w:pStyle w:val="13"/>
            </w:pPr>
            <w:r>
              <w:t>≤184万元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年维修、维护总额</w:t>
            </w:r>
          </w:p>
        </w:tc>
        <w:tc>
          <w:tcPr>
            <w:tcW w:w="3430" w:type="dxa"/>
            <w:vAlign w:val="center"/>
          </w:tcPr>
          <w:p>
            <w:pPr>
              <w:pStyle w:val="13"/>
            </w:pPr>
            <w:r>
              <w:t>年维修、维护总额</w:t>
            </w:r>
          </w:p>
        </w:tc>
        <w:tc>
          <w:tcPr>
            <w:tcW w:w="2551" w:type="dxa"/>
            <w:vAlign w:val="center"/>
          </w:tcPr>
          <w:p>
            <w:pPr>
              <w:pStyle w:val="13"/>
            </w:pPr>
            <w:r>
              <w:t>≤47万元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维持公安工作场所正常运行</w:t>
            </w:r>
          </w:p>
        </w:tc>
        <w:tc>
          <w:tcPr>
            <w:tcW w:w="3430" w:type="dxa"/>
            <w:vAlign w:val="center"/>
          </w:tcPr>
          <w:p>
            <w:pPr>
              <w:pStyle w:val="13"/>
            </w:pPr>
            <w:r>
              <w:t>维持公安工作场所正常运行</w:t>
            </w:r>
          </w:p>
        </w:tc>
        <w:tc>
          <w:tcPr>
            <w:tcW w:w="2551" w:type="dxa"/>
            <w:vAlign w:val="center"/>
          </w:tcPr>
          <w:p>
            <w:pPr>
              <w:pStyle w:val="13"/>
            </w:pPr>
            <w:r>
              <w:t>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办公楼工作人员满意度</w:t>
            </w:r>
          </w:p>
        </w:tc>
        <w:tc>
          <w:tcPr>
            <w:tcW w:w="3430" w:type="dxa"/>
            <w:vAlign w:val="center"/>
          </w:tcPr>
          <w:p>
            <w:pPr>
              <w:pStyle w:val="13"/>
            </w:pPr>
            <w:r>
              <w:t>办公楼工作人员满意度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4" w:name="_Toc_4_4_0000000054"/>
      <w:r>
        <w:rPr>
          <w:rFonts w:ascii="方正仿宋_GBK" w:hAnsi="方正仿宋_GBK" w:eastAsia="方正仿宋_GBK" w:cs="方正仿宋_GBK"/>
          <w:sz w:val="28"/>
        </w:rPr>
        <w:t>50.2026年天津港警务支队办公运行项目绩效目标表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341102天津市公安局滨海分局天津港警务支队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2026年天津港警务支队办公运行项目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1410000.00</w:t>
            </w:r>
          </w:p>
        </w:tc>
        <w:tc>
          <w:tcPr>
            <w:tcW w:w="1587" w:type="dxa"/>
            <w:vAlign w:val="center"/>
          </w:tcPr>
          <w:p>
            <w:pPr>
              <w:pStyle w:val="14"/>
            </w:pPr>
            <w:r>
              <w:t>其中：财政    资金</w:t>
            </w:r>
          </w:p>
        </w:tc>
        <w:tc>
          <w:tcPr>
            <w:tcW w:w="1843" w:type="dxa"/>
            <w:vAlign w:val="center"/>
          </w:tcPr>
          <w:p>
            <w:pPr>
              <w:pStyle w:val="13"/>
            </w:pPr>
            <w:r>
              <w:t>1410000.00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补充办公楼水、电、暖、物业、维修等运行经费，保证公安业务顺利进行。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1.补充办公楼水、电、暖、物业、维修等运行经费，保证公安业务顺利进行。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使用办公场所数量</w:t>
            </w:r>
          </w:p>
        </w:tc>
        <w:tc>
          <w:tcPr>
            <w:tcW w:w="3430" w:type="dxa"/>
            <w:vAlign w:val="center"/>
          </w:tcPr>
          <w:p>
            <w:pPr>
              <w:pStyle w:val="13"/>
            </w:pPr>
            <w:r>
              <w:t>使用办公场所数量</w:t>
            </w:r>
          </w:p>
        </w:tc>
        <w:tc>
          <w:tcPr>
            <w:tcW w:w="2551" w:type="dxa"/>
            <w:vAlign w:val="center"/>
          </w:tcPr>
          <w:p>
            <w:pPr>
              <w:pStyle w:val="13"/>
            </w:pPr>
            <w:r>
              <w:t>≥7处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日常维护电梯数量</w:t>
            </w:r>
          </w:p>
        </w:tc>
        <w:tc>
          <w:tcPr>
            <w:tcW w:w="3430" w:type="dxa"/>
            <w:vAlign w:val="center"/>
          </w:tcPr>
          <w:p>
            <w:pPr>
              <w:pStyle w:val="13"/>
            </w:pPr>
            <w:r>
              <w:t>日常维护电梯数量</w:t>
            </w:r>
          </w:p>
        </w:tc>
        <w:tc>
          <w:tcPr>
            <w:tcW w:w="2551" w:type="dxa"/>
            <w:vAlign w:val="center"/>
          </w:tcPr>
          <w:p>
            <w:pPr>
              <w:pStyle w:val="13"/>
            </w:pPr>
            <w:r>
              <w:t>≥2部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物业服务人数</w:t>
            </w:r>
          </w:p>
        </w:tc>
        <w:tc>
          <w:tcPr>
            <w:tcW w:w="3430" w:type="dxa"/>
            <w:vAlign w:val="center"/>
          </w:tcPr>
          <w:p>
            <w:pPr>
              <w:pStyle w:val="13"/>
            </w:pPr>
            <w:r>
              <w:t>物业服务人数</w:t>
            </w:r>
          </w:p>
        </w:tc>
        <w:tc>
          <w:tcPr>
            <w:tcW w:w="2551" w:type="dxa"/>
            <w:vAlign w:val="center"/>
          </w:tcPr>
          <w:p>
            <w:pPr>
              <w:pStyle w:val="13"/>
            </w:pPr>
            <w:r>
              <w:t>≥60人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电梯正常运行率</w:t>
            </w:r>
          </w:p>
        </w:tc>
        <w:tc>
          <w:tcPr>
            <w:tcW w:w="3430" w:type="dxa"/>
            <w:vAlign w:val="center"/>
          </w:tcPr>
          <w:p>
            <w:pPr>
              <w:pStyle w:val="13"/>
            </w:pPr>
            <w:r>
              <w:t>电梯正常运行率</w:t>
            </w:r>
          </w:p>
        </w:tc>
        <w:tc>
          <w:tcPr>
            <w:tcW w:w="2551" w:type="dxa"/>
            <w:vAlign w:val="center"/>
          </w:tcPr>
          <w:p>
            <w:pPr>
              <w:pStyle w:val="13"/>
            </w:pPr>
            <w:r>
              <w:t>≥92%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水、电、暖设施完好率</w:t>
            </w:r>
          </w:p>
        </w:tc>
        <w:tc>
          <w:tcPr>
            <w:tcW w:w="3430" w:type="dxa"/>
            <w:vAlign w:val="center"/>
          </w:tcPr>
          <w:p>
            <w:pPr>
              <w:pStyle w:val="13"/>
            </w:pPr>
            <w:r>
              <w:t>水、电、暖设施完好率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电梯设备一般性故障响应时间</w:t>
            </w:r>
          </w:p>
        </w:tc>
        <w:tc>
          <w:tcPr>
            <w:tcW w:w="3430" w:type="dxa"/>
            <w:vAlign w:val="center"/>
          </w:tcPr>
          <w:p>
            <w:pPr>
              <w:pStyle w:val="13"/>
            </w:pPr>
            <w:r>
              <w:t>电梯设备一般性故障响应时间</w:t>
            </w:r>
          </w:p>
        </w:tc>
        <w:tc>
          <w:tcPr>
            <w:tcW w:w="2551" w:type="dxa"/>
            <w:vAlign w:val="center"/>
          </w:tcPr>
          <w:p>
            <w:pPr>
              <w:pStyle w:val="13"/>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供暖周期</w:t>
            </w:r>
          </w:p>
        </w:tc>
        <w:tc>
          <w:tcPr>
            <w:tcW w:w="3430" w:type="dxa"/>
            <w:vAlign w:val="center"/>
          </w:tcPr>
          <w:p>
            <w:pPr>
              <w:pStyle w:val="13"/>
            </w:pPr>
            <w:r>
              <w:t>供暖周期</w:t>
            </w:r>
          </w:p>
        </w:tc>
        <w:tc>
          <w:tcPr>
            <w:tcW w:w="2551" w:type="dxa"/>
            <w:vAlign w:val="center"/>
          </w:tcPr>
          <w:p>
            <w:pPr>
              <w:pStyle w:val="13"/>
            </w:pPr>
            <w:r>
              <w:t>≥120天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年水费总额</w:t>
            </w:r>
          </w:p>
        </w:tc>
        <w:tc>
          <w:tcPr>
            <w:tcW w:w="3430" w:type="dxa"/>
            <w:vAlign w:val="center"/>
          </w:tcPr>
          <w:p>
            <w:pPr>
              <w:pStyle w:val="13"/>
            </w:pPr>
            <w:r>
              <w:t>年水费总额</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年电费总额</w:t>
            </w:r>
          </w:p>
        </w:tc>
        <w:tc>
          <w:tcPr>
            <w:tcW w:w="3430" w:type="dxa"/>
            <w:vAlign w:val="center"/>
          </w:tcPr>
          <w:p>
            <w:pPr>
              <w:pStyle w:val="13"/>
            </w:pPr>
            <w:r>
              <w:t>年电费总额</w:t>
            </w:r>
          </w:p>
        </w:tc>
        <w:tc>
          <w:tcPr>
            <w:tcW w:w="2551" w:type="dxa"/>
            <w:vAlign w:val="center"/>
          </w:tcPr>
          <w:p>
            <w:pPr>
              <w:pStyle w:val="13"/>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年取暖费总额</w:t>
            </w:r>
          </w:p>
        </w:tc>
        <w:tc>
          <w:tcPr>
            <w:tcW w:w="3430" w:type="dxa"/>
            <w:vAlign w:val="center"/>
          </w:tcPr>
          <w:p>
            <w:pPr>
              <w:pStyle w:val="13"/>
            </w:pPr>
            <w:r>
              <w:t>年取暖费总额</w:t>
            </w:r>
          </w:p>
        </w:tc>
        <w:tc>
          <w:tcPr>
            <w:tcW w:w="2551" w:type="dxa"/>
            <w:vAlign w:val="center"/>
          </w:tcPr>
          <w:p>
            <w:pPr>
              <w:pStyle w:val="13"/>
            </w:pPr>
            <w:r>
              <w:t xml:space="preserve">≤15万元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年物业费总额</w:t>
            </w:r>
          </w:p>
        </w:tc>
        <w:tc>
          <w:tcPr>
            <w:tcW w:w="3430" w:type="dxa"/>
            <w:vAlign w:val="center"/>
          </w:tcPr>
          <w:p>
            <w:pPr>
              <w:pStyle w:val="13"/>
            </w:pPr>
            <w:r>
              <w:t>年物业费总额</w:t>
            </w:r>
          </w:p>
        </w:tc>
        <w:tc>
          <w:tcPr>
            <w:tcW w:w="2551" w:type="dxa"/>
            <w:vAlign w:val="center"/>
          </w:tcPr>
          <w:p>
            <w:pPr>
              <w:pStyle w:val="13"/>
            </w:pPr>
            <w:r>
              <w:t>≤70万元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年维修、维护总额</w:t>
            </w:r>
          </w:p>
        </w:tc>
        <w:tc>
          <w:tcPr>
            <w:tcW w:w="3430" w:type="dxa"/>
            <w:vAlign w:val="center"/>
          </w:tcPr>
          <w:p>
            <w:pPr>
              <w:pStyle w:val="13"/>
            </w:pPr>
            <w:r>
              <w:t>年维修、维护总额</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维持公安工作场所正常运行</w:t>
            </w:r>
          </w:p>
        </w:tc>
        <w:tc>
          <w:tcPr>
            <w:tcW w:w="3430" w:type="dxa"/>
            <w:vAlign w:val="center"/>
          </w:tcPr>
          <w:p>
            <w:pPr>
              <w:pStyle w:val="13"/>
            </w:pPr>
            <w:r>
              <w:t>维持公安工作场所正常运行</w:t>
            </w:r>
          </w:p>
        </w:tc>
        <w:tc>
          <w:tcPr>
            <w:tcW w:w="2551" w:type="dxa"/>
            <w:vAlign w:val="center"/>
          </w:tcPr>
          <w:p>
            <w:pPr>
              <w:pStyle w:val="13"/>
            </w:pPr>
            <w:r>
              <w:t>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办公楼工作人员满意度</w:t>
            </w:r>
          </w:p>
        </w:tc>
        <w:tc>
          <w:tcPr>
            <w:tcW w:w="3430" w:type="dxa"/>
            <w:vAlign w:val="center"/>
          </w:tcPr>
          <w:p>
            <w:pPr>
              <w:pStyle w:val="13"/>
            </w:pPr>
            <w:r>
              <w:t>办公楼工作人员满意度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bookmarkStart w:id="40" w:name="_GoBack"/>
      <w:bookmarkEnd w:id="40"/>
      <w:r>
        <w:rPr>
          <w:rFonts w:ascii="方正仿宋_GBK" w:hAnsi="方正仿宋_GBK" w:eastAsia="方正仿宋_GBK" w:cs="方正仿宋_GBK"/>
          <w:sz w:val="28"/>
        </w:rPr>
        <w:t xml:space="preserve"> </w:t>
      </w:r>
    </w:p>
    <w:p>
      <w:pPr>
        <w:spacing w:before="0" w:after="0"/>
        <w:ind w:firstLine="560"/>
        <w:jc w:val="left"/>
        <w:outlineLvl w:val="3"/>
      </w:pPr>
      <w:bookmarkStart w:id="35" w:name="_Toc_4_4_0000000057"/>
      <w:r>
        <w:rPr>
          <w:rFonts w:ascii="方正仿宋_GBK" w:hAnsi="方正仿宋_GBK" w:eastAsia="方正仿宋_GBK" w:cs="方正仿宋_GBK"/>
          <w:sz w:val="28"/>
        </w:rPr>
        <w:t>53.2026年天津港警务支队辅警专项经费项目绩效目标表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341102天津市公安局滨海分局天津港警务支队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2026年天津港警务支队辅警专项经费项目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60000.00</w:t>
            </w:r>
          </w:p>
        </w:tc>
        <w:tc>
          <w:tcPr>
            <w:tcW w:w="1587" w:type="dxa"/>
            <w:vAlign w:val="center"/>
          </w:tcPr>
          <w:p>
            <w:pPr>
              <w:pStyle w:val="14"/>
            </w:pPr>
            <w:r>
              <w:t>其中：财政    资金</w:t>
            </w:r>
          </w:p>
        </w:tc>
        <w:tc>
          <w:tcPr>
            <w:tcW w:w="1843" w:type="dxa"/>
            <w:vAlign w:val="center"/>
          </w:tcPr>
          <w:p>
            <w:pPr>
              <w:pStyle w:val="13"/>
            </w:pPr>
            <w:r>
              <w:t>60000.00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通过为分局辅警提供工作期间餐食，让全体辅警增加归属感，保障单位正常运转。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1.通过为分局辅警提供工作期间餐食，让全体辅警增加归属感，保障单位正常运转。</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辅警人员数量</w:t>
            </w:r>
          </w:p>
        </w:tc>
        <w:tc>
          <w:tcPr>
            <w:tcW w:w="3430" w:type="dxa"/>
            <w:vAlign w:val="center"/>
          </w:tcPr>
          <w:p>
            <w:pPr>
              <w:pStyle w:val="13"/>
            </w:pPr>
            <w:r>
              <w:t>辅警人员数量</w:t>
            </w:r>
          </w:p>
        </w:tc>
        <w:tc>
          <w:tcPr>
            <w:tcW w:w="2551" w:type="dxa"/>
            <w:vAlign w:val="center"/>
          </w:tcPr>
          <w:p>
            <w:pPr>
              <w:pStyle w:val="13"/>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食材新鲜程度</w:t>
            </w:r>
          </w:p>
        </w:tc>
        <w:tc>
          <w:tcPr>
            <w:tcW w:w="3430" w:type="dxa"/>
            <w:vAlign w:val="center"/>
          </w:tcPr>
          <w:p>
            <w:pPr>
              <w:pStyle w:val="13"/>
            </w:pPr>
            <w:r>
              <w:t>食材新鲜程度</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食品安全质量</w:t>
            </w:r>
          </w:p>
        </w:tc>
        <w:tc>
          <w:tcPr>
            <w:tcW w:w="3430" w:type="dxa"/>
            <w:vAlign w:val="center"/>
          </w:tcPr>
          <w:p>
            <w:pPr>
              <w:pStyle w:val="13"/>
            </w:pPr>
            <w:r>
              <w:t>食品安全质量</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食材配送响应时间</w:t>
            </w:r>
          </w:p>
        </w:tc>
        <w:tc>
          <w:tcPr>
            <w:tcW w:w="3430" w:type="dxa"/>
            <w:vAlign w:val="center"/>
          </w:tcPr>
          <w:p>
            <w:pPr>
              <w:pStyle w:val="13"/>
            </w:pPr>
            <w:r>
              <w:t>食材配送响应时间</w:t>
            </w:r>
          </w:p>
        </w:tc>
        <w:tc>
          <w:tcPr>
            <w:tcW w:w="2551" w:type="dxa"/>
            <w:vAlign w:val="center"/>
          </w:tcPr>
          <w:p>
            <w:pPr>
              <w:pStyle w:val="13"/>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全体辅警食材采购月标准</w:t>
            </w:r>
          </w:p>
        </w:tc>
        <w:tc>
          <w:tcPr>
            <w:tcW w:w="3430" w:type="dxa"/>
            <w:vAlign w:val="center"/>
          </w:tcPr>
          <w:p>
            <w:pPr>
              <w:pStyle w:val="13"/>
            </w:pPr>
            <w:r>
              <w:t>全体辅警食材采购月标准</w:t>
            </w:r>
          </w:p>
        </w:tc>
        <w:tc>
          <w:tcPr>
            <w:tcW w:w="2551" w:type="dxa"/>
            <w:vAlign w:val="center"/>
          </w:tcPr>
          <w:p>
            <w:pPr>
              <w:pStyle w:val="13"/>
            </w:pPr>
            <w:r>
              <w:t>≤6万元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确保全体辅警全身心投入公安保卫工作，确保港口治安稳定</w:t>
            </w:r>
          </w:p>
        </w:tc>
        <w:tc>
          <w:tcPr>
            <w:tcW w:w="3430" w:type="dxa"/>
            <w:vAlign w:val="center"/>
          </w:tcPr>
          <w:p>
            <w:pPr>
              <w:pStyle w:val="13"/>
            </w:pPr>
            <w:r>
              <w:t>确保全体辅警全身心投入公安保卫工作，确保港口治安稳定</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就餐人员满意度</w:t>
            </w:r>
          </w:p>
        </w:tc>
        <w:tc>
          <w:tcPr>
            <w:tcW w:w="3430" w:type="dxa"/>
            <w:vAlign w:val="center"/>
          </w:tcPr>
          <w:p>
            <w:pPr>
              <w:pStyle w:val="13"/>
            </w:pPr>
            <w:r>
              <w:t>就餐人员满意度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6" w:name="_Toc_4_4_0000000058"/>
      <w:r>
        <w:rPr>
          <w:rFonts w:ascii="方正仿宋_GBK" w:hAnsi="方正仿宋_GBK" w:eastAsia="方正仿宋_GBK" w:cs="方正仿宋_GBK"/>
          <w:sz w:val="28"/>
        </w:rPr>
        <w:t>54.2026年天津港警务支队辅警专项经费项目*绩效目标表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341102天津市公安局滨海分局天津港警务支队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2026年天津港警务支队辅警专项经费项目*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605280.00</w:t>
            </w:r>
          </w:p>
        </w:tc>
        <w:tc>
          <w:tcPr>
            <w:tcW w:w="1587" w:type="dxa"/>
            <w:vAlign w:val="center"/>
          </w:tcPr>
          <w:p>
            <w:pPr>
              <w:pStyle w:val="14"/>
            </w:pPr>
            <w:r>
              <w:t>其中：财政    资金</w:t>
            </w:r>
          </w:p>
        </w:tc>
        <w:tc>
          <w:tcPr>
            <w:tcW w:w="1843" w:type="dxa"/>
            <w:vAlign w:val="center"/>
          </w:tcPr>
          <w:p>
            <w:pPr>
              <w:pStyle w:val="13"/>
            </w:pPr>
            <w:r>
              <w:t>605280.00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通过为支队辅警提供工作期间餐食，让全体辅警增加归属感，保障单位正常运转。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1.通过为支队辅警提供工作期间餐食，让全体辅警增加归属感，保障单位正常运转。</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辅警人员数量</w:t>
            </w:r>
          </w:p>
        </w:tc>
        <w:tc>
          <w:tcPr>
            <w:tcW w:w="3430" w:type="dxa"/>
            <w:vAlign w:val="center"/>
          </w:tcPr>
          <w:p>
            <w:pPr>
              <w:pStyle w:val="13"/>
            </w:pPr>
            <w:r>
              <w:t>辅警人员数量</w:t>
            </w:r>
          </w:p>
        </w:tc>
        <w:tc>
          <w:tcPr>
            <w:tcW w:w="2551" w:type="dxa"/>
            <w:vAlign w:val="center"/>
          </w:tcPr>
          <w:p>
            <w:pPr>
              <w:pStyle w:val="13"/>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食材新鲜程度</w:t>
            </w:r>
          </w:p>
        </w:tc>
        <w:tc>
          <w:tcPr>
            <w:tcW w:w="3430" w:type="dxa"/>
            <w:vAlign w:val="center"/>
          </w:tcPr>
          <w:p>
            <w:pPr>
              <w:pStyle w:val="13"/>
            </w:pPr>
            <w:r>
              <w:t>食材新鲜程度</w:t>
            </w:r>
          </w:p>
        </w:tc>
        <w:tc>
          <w:tcPr>
            <w:tcW w:w="2551" w:type="dxa"/>
            <w:vAlign w:val="center"/>
          </w:tcPr>
          <w:p>
            <w:pPr>
              <w:pStyle w:val="13"/>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食品安全质量</w:t>
            </w:r>
          </w:p>
        </w:tc>
        <w:tc>
          <w:tcPr>
            <w:tcW w:w="3430" w:type="dxa"/>
            <w:vAlign w:val="center"/>
          </w:tcPr>
          <w:p>
            <w:pPr>
              <w:pStyle w:val="13"/>
            </w:pPr>
            <w:r>
              <w:t>食品安全质量</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食材配送响应时间</w:t>
            </w:r>
          </w:p>
        </w:tc>
        <w:tc>
          <w:tcPr>
            <w:tcW w:w="3430" w:type="dxa"/>
            <w:vAlign w:val="center"/>
          </w:tcPr>
          <w:p>
            <w:pPr>
              <w:pStyle w:val="13"/>
            </w:pPr>
            <w:r>
              <w:t>食材配送响应时间</w:t>
            </w:r>
          </w:p>
        </w:tc>
        <w:tc>
          <w:tcPr>
            <w:tcW w:w="2551" w:type="dxa"/>
            <w:vAlign w:val="center"/>
          </w:tcPr>
          <w:p>
            <w:pPr>
              <w:pStyle w:val="13"/>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全体辅警食材采购月标准</w:t>
            </w:r>
          </w:p>
        </w:tc>
        <w:tc>
          <w:tcPr>
            <w:tcW w:w="3430" w:type="dxa"/>
            <w:vAlign w:val="center"/>
          </w:tcPr>
          <w:p>
            <w:pPr>
              <w:pStyle w:val="13"/>
            </w:pPr>
            <w:r>
              <w:t>全体辅警食材采购月标准</w:t>
            </w:r>
          </w:p>
        </w:tc>
        <w:tc>
          <w:tcPr>
            <w:tcW w:w="2551" w:type="dxa"/>
            <w:vAlign w:val="center"/>
          </w:tcPr>
          <w:p>
            <w:pPr>
              <w:pStyle w:val="13"/>
            </w:pPr>
            <w:r>
              <w:t>≤6万元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确保全体辅警全身心投入公安保卫工作，确保港口治安稳定</w:t>
            </w:r>
          </w:p>
        </w:tc>
        <w:tc>
          <w:tcPr>
            <w:tcW w:w="3430" w:type="dxa"/>
            <w:vAlign w:val="center"/>
          </w:tcPr>
          <w:p>
            <w:pPr>
              <w:pStyle w:val="13"/>
            </w:pPr>
            <w:r>
              <w:t>确保全体辅警全身心投入公安保卫工作，确保港口治安稳定</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就餐人员满意度</w:t>
            </w:r>
          </w:p>
        </w:tc>
        <w:tc>
          <w:tcPr>
            <w:tcW w:w="3430" w:type="dxa"/>
            <w:vAlign w:val="center"/>
          </w:tcPr>
          <w:p>
            <w:pPr>
              <w:pStyle w:val="13"/>
            </w:pPr>
            <w:r>
              <w:t>就餐人员满意度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7" w:name="_Toc_4_4_0000000059"/>
      <w:r>
        <w:rPr>
          <w:rFonts w:ascii="方正仿宋_GBK" w:hAnsi="方正仿宋_GBK" w:eastAsia="方正仿宋_GBK" w:cs="方正仿宋_GBK"/>
          <w:sz w:val="28"/>
        </w:rPr>
        <w:t>55.2026年天津港警务支队公安工作专项经费项目绩效目标表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341102天津市公安局滨海分局天津港警务支队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2026年天津港警务支队公安工作专项经费项目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350000.00</w:t>
            </w:r>
          </w:p>
        </w:tc>
        <w:tc>
          <w:tcPr>
            <w:tcW w:w="1587" w:type="dxa"/>
            <w:vAlign w:val="center"/>
          </w:tcPr>
          <w:p>
            <w:pPr>
              <w:pStyle w:val="14"/>
            </w:pPr>
            <w:r>
              <w:t>其中：财政    资金</w:t>
            </w:r>
          </w:p>
        </w:tc>
        <w:tc>
          <w:tcPr>
            <w:tcW w:w="1843" w:type="dxa"/>
            <w:vAlign w:val="center"/>
          </w:tcPr>
          <w:p>
            <w:pPr>
              <w:pStyle w:val="13"/>
            </w:pPr>
            <w:r>
              <w:t>350000.00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通过支付交管运行、公安网络消耗、警务执勤装备补充、执法船艇运行等工作专项经费，达到不断优化辖区交通、治安环境，增强群众安全感，提升公安工作管理服务效率的目的。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1.通过支付交管运行、公安网络消耗、警务执勤装备补充、执法船艇运行等工作专项经费，达到不断优化辖区交通、治安环境，增强群众安全感，提升公安工作管理服务效率的目的。</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交管清障车辆数量</w:t>
            </w:r>
          </w:p>
        </w:tc>
        <w:tc>
          <w:tcPr>
            <w:tcW w:w="3430" w:type="dxa"/>
            <w:vAlign w:val="center"/>
          </w:tcPr>
          <w:p>
            <w:pPr>
              <w:pStyle w:val="13"/>
            </w:pPr>
            <w:r>
              <w:t>交管清障车辆数量</w:t>
            </w:r>
          </w:p>
        </w:tc>
        <w:tc>
          <w:tcPr>
            <w:tcW w:w="2551" w:type="dxa"/>
            <w:vAlign w:val="center"/>
          </w:tcPr>
          <w:p>
            <w:pPr>
              <w:pStyle w:val="13"/>
            </w:pPr>
            <w:r>
              <w:t>≥3辆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运行维护船舶数量</w:t>
            </w:r>
          </w:p>
        </w:tc>
        <w:tc>
          <w:tcPr>
            <w:tcW w:w="3430" w:type="dxa"/>
            <w:vAlign w:val="center"/>
          </w:tcPr>
          <w:p>
            <w:pPr>
              <w:pStyle w:val="13"/>
            </w:pPr>
            <w:r>
              <w:t>运行维护船舶数量</w:t>
            </w:r>
          </w:p>
        </w:tc>
        <w:tc>
          <w:tcPr>
            <w:tcW w:w="2551" w:type="dxa"/>
            <w:vAlign w:val="center"/>
          </w:tcPr>
          <w:p>
            <w:pPr>
              <w:pStyle w:val="13"/>
            </w:pPr>
            <w:r>
              <w:t>≥2艘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清障后路面畅通率</w:t>
            </w:r>
          </w:p>
        </w:tc>
        <w:tc>
          <w:tcPr>
            <w:tcW w:w="3430" w:type="dxa"/>
            <w:vAlign w:val="center"/>
          </w:tcPr>
          <w:p>
            <w:pPr>
              <w:pStyle w:val="13"/>
            </w:pPr>
            <w:r>
              <w:t>清障后路面畅通率</w:t>
            </w:r>
          </w:p>
        </w:tc>
        <w:tc>
          <w:tcPr>
            <w:tcW w:w="2551" w:type="dxa"/>
            <w:vAlign w:val="center"/>
          </w:tcPr>
          <w:p>
            <w:pPr>
              <w:pStyle w:val="13"/>
            </w:pPr>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船舶年度检验达标率</w:t>
            </w:r>
          </w:p>
        </w:tc>
        <w:tc>
          <w:tcPr>
            <w:tcW w:w="3430" w:type="dxa"/>
            <w:vAlign w:val="center"/>
          </w:tcPr>
          <w:p>
            <w:pPr>
              <w:pStyle w:val="13"/>
            </w:pPr>
            <w:r>
              <w:t>船舶年度检验达标率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警用装备设备配备合格率</w:t>
            </w:r>
          </w:p>
        </w:tc>
        <w:tc>
          <w:tcPr>
            <w:tcW w:w="3430" w:type="dxa"/>
            <w:vAlign w:val="center"/>
          </w:tcPr>
          <w:p>
            <w:pPr>
              <w:pStyle w:val="13"/>
            </w:pPr>
            <w:r>
              <w:t>警用装备设备配备合格率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清障车服务响应时间</w:t>
            </w:r>
          </w:p>
        </w:tc>
        <w:tc>
          <w:tcPr>
            <w:tcW w:w="3430" w:type="dxa"/>
            <w:vAlign w:val="center"/>
          </w:tcPr>
          <w:p>
            <w:pPr>
              <w:pStyle w:val="13"/>
            </w:pPr>
            <w:r>
              <w:t>清障车服务响应时间</w:t>
            </w:r>
          </w:p>
        </w:tc>
        <w:tc>
          <w:tcPr>
            <w:tcW w:w="2551" w:type="dxa"/>
            <w:vAlign w:val="center"/>
          </w:tcPr>
          <w:p>
            <w:pPr>
              <w:pStyle w:val="13"/>
            </w:pPr>
            <w:r>
              <w:t>≤45分钟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交管清障车辆台班费</w:t>
            </w:r>
          </w:p>
        </w:tc>
        <w:tc>
          <w:tcPr>
            <w:tcW w:w="3430" w:type="dxa"/>
            <w:vAlign w:val="center"/>
          </w:tcPr>
          <w:p>
            <w:pPr>
              <w:pStyle w:val="13"/>
            </w:pPr>
            <w:r>
              <w:t>交管清障车辆台班费</w:t>
            </w:r>
          </w:p>
        </w:tc>
        <w:tc>
          <w:tcPr>
            <w:tcW w:w="2551" w:type="dxa"/>
            <w:vAlign w:val="center"/>
          </w:tcPr>
          <w:p>
            <w:pPr>
              <w:pStyle w:val="13"/>
            </w:pPr>
            <w:r>
              <w:t>≤3800元/台班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单艘船舶维修、保养费用</w:t>
            </w:r>
          </w:p>
        </w:tc>
        <w:tc>
          <w:tcPr>
            <w:tcW w:w="3430" w:type="dxa"/>
            <w:vAlign w:val="center"/>
          </w:tcPr>
          <w:p>
            <w:pPr>
              <w:pStyle w:val="13"/>
            </w:pPr>
            <w:r>
              <w:t>单艘船舶维修、保养费用</w:t>
            </w:r>
          </w:p>
        </w:tc>
        <w:tc>
          <w:tcPr>
            <w:tcW w:w="2551" w:type="dxa"/>
            <w:vAlign w:val="center"/>
          </w:tcPr>
          <w:p>
            <w:pPr>
              <w:pStyle w:val="13"/>
            </w:pPr>
            <w:r>
              <w:t>≤91万元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辖区路面通畅率得到提升</w:t>
            </w:r>
          </w:p>
        </w:tc>
        <w:tc>
          <w:tcPr>
            <w:tcW w:w="3430" w:type="dxa"/>
            <w:vAlign w:val="center"/>
          </w:tcPr>
          <w:p>
            <w:pPr>
              <w:pStyle w:val="13"/>
            </w:pPr>
            <w:r>
              <w:t>辖区路面通畅率得到提升</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提升公安海上执法形象</w:t>
            </w:r>
          </w:p>
        </w:tc>
        <w:tc>
          <w:tcPr>
            <w:tcW w:w="3430" w:type="dxa"/>
            <w:vAlign w:val="center"/>
          </w:tcPr>
          <w:p>
            <w:pPr>
              <w:pStyle w:val="13"/>
            </w:pPr>
            <w:r>
              <w:t>提升公安海上执法形象</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提升公安视频数据传输安全性</w:t>
            </w:r>
          </w:p>
        </w:tc>
        <w:tc>
          <w:tcPr>
            <w:tcW w:w="3430" w:type="dxa"/>
            <w:vAlign w:val="center"/>
          </w:tcPr>
          <w:p>
            <w:pPr>
              <w:pStyle w:val="13"/>
            </w:pPr>
            <w:r>
              <w:t>提升公安视频数据传输安全性</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辖区企业群众满意度</w:t>
            </w:r>
          </w:p>
        </w:tc>
        <w:tc>
          <w:tcPr>
            <w:tcW w:w="3430" w:type="dxa"/>
            <w:vAlign w:val="center"/>
          </w:tcPr>
          <w:p>
            <w:pPr>
              <w:pStyle w:val="13"/>
            </w:pPr>
            <w:r>
              <w:t>辖区企业群众满意度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8" w:name="_Toc_4_4_0000000060"/>
      <w:r>
        <w:rPr>
          <w:rFonts w:ascii="方正仿宋_GBK" w:hAnsi="方正仿宋_GBK" w:eastAsia="方正仿宋_GBK" w:cs="方正仿宋_GBK"/>
          <w:sz w:val="28"/>
        </w:rPr>
        <w:t>56.2026年天津港警务支队公安工作专项经费项目*绩效目标表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341102天津市公安局滨海分局天津港警务支队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2026年天津港警务支队公安工作专项经费项目*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2444720.00</w:t>
            </w:r>
          </w:p>
        </w:tc>
        <w:tc>
          <w:tcPr>
            <w:tcW w:w="1587" w:type="dxa"/>
            <w:vAlign w:val="center"/>
          </w:tcPr>
          <w:p>
            <w:pPr>
              <w:pStyle w:val="14"/>
            </w:pPr>
            <w:r>
              <w:t>其中：财政    资金</w:t>
            </w:r>
          </w:p>
        </w:tc>
        <w:tc>
          <w:tcPr>
            <w:tcW w:w="1843" w:type="dxa"/>
            <w:vAlign w:val="center"/>
          </w:tcPr>
          <w:p>
            <w:pPr>
              <w:pStyle w:val="13"/>
            </w:pPr>
            <w:r>
              <w:t>2444720.00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通过支付交管运行、公安网络消耗、警务执勤装备补充、执法船艇运行等工作专项经费，达到不断优化辖区交通、治安环境，增强群众安全感，提升公安工作管理服务效率的目的。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1.通过支付交管运行、公安网络消耗、警务执勤装备补充、执法船艇运行等工作专项经费，达到不断优化辖区交通、治安环境，增强群众安全感，提升公安工作管理服务效率的目的。</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交管清障车辆数量</w:t>
            </w:r>
          </w:p>
        </w:tc>
        <w:tc>
          <w:tcPr>
            <w:tcW w:w="3430" w:type="dxa"/>
            <w:vAlign w:val="center"/>
          </w:tcPr>
          <w:p>
            <w:pPr>
              <w:pStyle w:val="13"/>
            </w:pPr>
            <w:r>
              <w:t>交管清障车辆数量</w:t>
            </w:r>
          </w:p>
        </w:tc>
        <w:tc>
          <w:tcPr>
            <w:tcW w:w="2551" w:type="dxa"/>
            <w:vAlign w:val="center"/>
          </w:tcPr>
          <w:p>
            <w:pPr>
              <w:pStyle w:val="13"/>
            </w:pPr>
            <w:r>
              <w:t>≥3辆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运行维护船舶数量</w:t>
            </w:r>
          </w:p>
        </w:tc>
        <w:tc>
          <w:tcPr>
            <w:tcW w:w="3430" w:type="dxa"/>
            <w:vAlign w:val="center"/>
          </w:tcPr>
          <w:p>
            <w:pPr>
              <w:pStyle w:val="13"/>
            </w:pPr>
            <w:r>
              <w:t>运行维护船舶数量</w:t>
            </w:r>
          </w:p>
        </w:tc>
        <w:tc>
          <w:tcPr>
            <w:tcW w:w="2551" w:type="dxa"/>
            <w:vAlign w:val="center"/>
          </w:tcPr>
          <w:p>
            <w:pPr>
              <w:pStyle w:val="13"/>
            </w:pPr>
            <w:r>
              <w:t>≥2艘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光纤总长度</w:t>
            </w:r>
          </w:p>
        </w:tc>
        <w:tc>
          <w:tcPr>
            <w:tcW w:w="3430" w:type="dxa"/>
            <w:vAlign w:val="center"/>
          </w:tcPr>
          <w:p>
            <w:pPr>
              <w:pStyle w:val="13"/>
            </w:pPr>
            <w:r>
              <w:t>光纤总长度</w:t>
            </w:r>
          </w:p>
        </w:tc>
        <w:tc>
          <w:tcPr>
            <w:tcW w:w="2551" w:type="dxa"/>
            <w:vAlign w:val="center"/>
          </w:tcPr>
          <w:p>
            <w:pPr>
              <w:pStyle w:val="13"/>
            </w:pPr>
            <w:r>
              <w:t>≥1000芯公里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清障后路面畅通率</w:t>
            </w:r>
          </w:p>
        </w:tc>
        <w:tc>
          <w:tcPr>
            <w:tcW w:w="3430" w:type="dxa"/>
            <w:vAlign w:val="center"/>
          </w:tcPr>
          <w:p>
            <w:pPr>
              <w:pStyle w:val="13"/>
            </w:pPr>
            <w:r>
              <w:t>清障后路面畅通率</w:t>
            </w:r>
          </w:p>
        </w:tc>
        <w:tc>
          <w:tcPr>
            <w:tcW w:w="2551" w:type="dxa"/>
            <w:vAlign w:val="center"/>
          </w:tcPr>
          <w:p>
            <w:pPr>
              <w:pStyle w:val="13"/>
            </w:pPr>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船舶年度检验达标率</w:t>
            </w:r>
          </w:p>
        </w:tc>
        <w:tc>
          <w:tcPr>
            <w:tcW w:w="3430" w:type="dxa"/>
            <w:vAlign w:val="center"/>
          </w:tcPr>
          <w:p>
            <w:pPr>
              <w:pStyle w:val="13"/>
            </w:pPr>
            <w:r>
              <w:t>船舶年度检验达标率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警用装备设备配备合格率</w:t>
            </w:r>
          </w:p>
        </w:tc>
        <w:tc>
          <w:tcPr>
            <w:tcW w:w="3430" w:type="dxa"/>
            <w:vAlign w:val="center"/>
          </w:tcPr>
          <w:p>
            <w:pPr>
              <w:pStyle w:val="13"/>
            </w:pPr>
            <w:r>
              <w:t>警用装备设备配备合格率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清障车服务响应时间</w:t>
            </w:r>
          </w:p>
        </w:tc>
        <w:tc>
          <w:tcPr>
            <w:tcW w:w="3430" w:type="dxa"/>
            <w:vAlign w:val="center"/>
          </w:tcPr>
          <w:p>
            <w:pPr>
              <w:pStyle w:val="13"/>
            </w:pPr>
            <w:r>
              <w:t>清障车服务响应时间</w:t>
            </w:r>
          </w:p>
        </w:tc>
        <w:tc>
          <w:tcPr>
            <w:tcW w:w="2551" w:type="dxa"/>
            <w:vAlign w:val="center"/>
          </w:tcPr>
          <w:p>
            <w:pPr>
              <w:pStyle w:val="13"/>
            </w:pPr>
            <w:r>
              <w:t>≤45分钟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交管清障车辆台班费</w:t>
            </w:r>
          </w:p>
        </w:tc>
        <w:tc>
          <w:tcPr>
            <w:tcW w:w="3430" w:type="dxa"/>
            <w:vAlign w:val="center"/>
          </w:tcPr>
          <w:p>
            <w:pPr>
              <w:pStyle w:val="13"/>
            </w:pPr>
            <w:r>
              <w:t>交管清障车辆台班费</w:t>
            </w:r>
          </w:p>
        </w:tc>
        <w:tc>
          <w:tcPr>
            <w:tcW w:w="2551" w:type="dxa"/>
            <w:vAlign w:val="center"/>
          </w:tcPr>
          <w:p>
            <w:pPr>
              <w:pStyle w:val="13"/>
            </w:pPr>
            <w:r>
              <w:t>≤3800元/台班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每芯公里每月线路租用成本</w:t>
            </w:r>
          </w:p>
        </w:tc>
        <w:tc>
          <w:tcPr>
            <w:tcW w:w="3430" w:type="dxa"/>
            <w:vAlign w:val="center"/>
          </w:tcPr>
          <w:p>
            <w:pPr>
              <w:pStyle w:val="13"/>
            </w:pPr>
            <w:r>
              <w:t>每芯公里每月线路租用成本</w:t>
            </w:r>
          </w:p>
        </w:tc>
        <w:tc>
          <w:tcPr>
            <w:tcW w:w="2551" w:type="dxa"/>
            <w:vAlign w:val="center"/>
          </w:tcPr>
          <w:p>
            <w:pPr>
              <w:pStyle w:val="13"/>
            </w:pPr>
            <w:r>
              <w:t>≤120元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单艘船舶维修、保养费用</w:t>
            </w:r>
          </w:p>
        </w:tc>
        <w:tc>
          <w:tcPr>
            <w:tcW w:w="3430" w:type="dxa"/>
            <w:vAlign w:val="center"/>
          </w:tcPr>
          <w:p>
            <w:pPr>
              <w:pStyle w:val="13"/>
            </w:pPr>
            <w:r>
              <w:t>单艘船舶维修、保养费用</w:t>
            </w:r>
          </w:p>
        </w:tc>
        <w:tc>
          <w:tcPr>
            <w:tcW w:w="2551" w:type="dxa"/>
            <w:vAlign w:val="center"/>
          </w:tcPr>
          <w:p>
            <w:pPr>
              <w:pStyle w:val="13"/>
            </w:pPr>
            <w:r>
              <w:t>≤91万元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辖区路面通畅率得到提升</w:t>
            </w:r>
          </w:p>
        </w:tc>
        <w:tc>
          <w:tcPr>
            <w:tcW w:w="3430" w:type="dxa"/>
            <w:vAlign w:val="center"/>
          </w:tcPr>
          <w:p>
            <w:pPr>
              <w:pStyle w:val="13"/>
            </w:pPr>
            <w:r>
              <w:t>辖区路面通畅率得到提升</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提升公安海上执法形象</w:t>
            </w:r>
          </w:p>
        </w:tc>
        <w:tc>
          <w:tcPr>
            <w:tcW w:w="3430" w:type="dxa"/>
            <w:vAlign w:val="center"/>
          </w:tcPr>
          <w:p>
            <w:pPr>
              <w:pStyle w:val="13"/>
            </w:pPr>
            <w:r>
              <w:t>提升公安海上执法形象</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提升公安视频数据传输安全性</w:t>
            </w:r>
          </w:p>
        </w:tc>
        <w:tc>
          <w:tcPr>
            <w:tcW w:w="3430" w:type="dxa"/>
            <w:vAlign w:val="center"/>
          </w:tcPr>
          <w:p>
            <w:pPr>
              <w:pStyle w:val="13"/>
            </w:pPr>
            <w:r>
              <w:t>提升公安视频数据传输安全性</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辖区企业群众满意度</w:t>
            </w:r>
          </w:p>
        </w:tc>
        <w:tc>
          <w:tcPr>
            <w:tcW w:w="3430" w:type="dxa"/>
            <w:vAlign w:val="center"/>
          </w:tcPr>
          <w:p>
            <w:pPr>
              <w:pStyle w:val="13"/>
            </w:pPr>
            <w:r>
              <w:t>辖区企业群众满意度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9" w:name="_Toc_4_4_0000000061"/>
      <w:r>
        <w:rPr>
          <w:rFonts w:ascii="方正仿宋_GBK" w:hAnsi="方正仿宋_GBK" w:eastAsia="方正仿宋_GBK" w:cs="方正仿宋_GBK"/>
          <w:sz w:val="28"/>
        </w:rPr>
        <w:t>57.2026年天津港警务支队民警工作专项经费项目绩效目标表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341102天津市公安局滨海分局天津港警务支队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2026年天津港警务支队民警工作专项经费项目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1314720.00</w:t>
            </w:r>
          </w:p>
        </w:tc>
        <w:tc>
          <w:tcPr>
            <w:tcW w:w="1587" w:type="dxa"/>
            <w:vAlign w:val="center"/>
          </w:tcPr>
          <w:p>
            <w:pPr>
              <w:pStyle w:val="14"/>
            </w:pPr>
            <w:r>
              <w:t>其中：财政    资金</w:t>
            </w:r>
          </w:p>
        </w:tc>
        <w:tc>
          <w:tcPr>
            <w:tcW w:w="1843" w:type="dxa"/>
            <w:vAlign w:val="center"/>
          </w:tcPr>
          <w:p>
            <w:pPr>
              <w:pStyle w:val="13"/>
            </w:pPr>
            <w:r>
              <w:t>1314720.00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通过为支队民警提供工作期间餐食，让全体民警增加归属感，保障单位正常运转。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1.通过为支队民警提供工作期间餐食，让全体民警增加归属感，保障单位正常运转。</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保障民警人数</w:t>
            </w:r>
          </w:p>
        </w:tc>
        <w:tc>
          <w:tcPr>
            <w:tcW w:w="3430" w:type="dxa"/>
            <w:vAlign w:val="center"/>
          </w:tcPr>
          <w:p>
            <w:pPr>
              <w:pStyle w:val="13"/>
            </w:pPr>
            <w:r>
              <w:t>保障民警人数</w:t>
            </w:r>
          </w:p>
        </w:tc>
        <w:tc>
          <w:tcPr>
            <w:tcW w:w="2551" w:type="dxa"/>
            <w:vAlign w:val="center"/>
          </w:tcPr>
          <w:p>
            <w:pPr>
              <w:pStyle w:val="13"/>
            </w:pPr>
            <w:r>
              <w:t>≥200人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采购食材新鲜程度</w:t>
            </w:r>
          </w:p>
        </w:tc>
        <w:tc>
          <w:tcPr>
            <w:tcW w:w="3430" w:type="dxa"/>
            <w:vAlign w:val="center"/>
          </w:tcPr>
          <w:p>
            <w:pPr>
              <w:pStyle w:val="13"/>
            </w:pPr>
            <w:r>
              <w:t>采购食材新鲜程度</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食材配送响应时间</w:t>
            </w:r>
          </w:p>
        </w:tc>
        <w:tc>
          <w:tcPr>
            <w:tcW w:w="3430" w:type="dxa"/>
            <w:vAlign w:val="center"/>
          </w:tcPr>
          <w:p>
            <w:pPr>
              <w:pStyle w:val="13"/>
            </w:pPr>
            <w:r>
              <w:t>食材配送响应时间</w:t>
            </w:r>
          </w:p>
        </w:tc>
        <w:tc>
          <w:tcPr>
            <w:tcW w:w="2551" w:type="dxa"/>
            <w:vAlign w:val="center"/>
          </w:tcPr>
          <w:p>
            <w:pPr>
              <w:pStyle w:val="13"/>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民警食材采购月标准</w:t>
            </w:r>
          </w:p>
        </w:tc>
        <w:tc>
          <w:tcPr>
            <w:tcW w:w="3430" w:type="dxa"/>
            <w:vAlign w:val="center"/>
          </w:tcPr>
          <w:p>
            <w:pPr>
              <w:pStyle w:val="13"/>
            </w:pPr>
            <w:r>
              <w:t>民警食材采购月标准</w:t>
            </w:r>
          </w:p>
        </w:tc>
        <w:tc>
          <w:tcPr>
            <w:tcW w:w="2551" w:type="dxa"/>
            <w:vAlign w:val="center"/>
          </w:tcPr>
          <w:p>
            <w:pPr>
              <w:pStyle w:val="13"/>
            </w:pPr>
            <w:r>
              <w:t>≤110000元/月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有效保障民警全身心投入公安工作</w:t>
            </w:r>
          </w:p>
        </w:tc>
        <w:tc>
          <w:tcPr>
            <w:tcW w:w="3430" w:type="dxa"/>
            <w:vAlign w:val="center"/>
          </w:tcPr>
          <w:p>
            <w:pPr>
              <w:pStyle w:val="13"/>
            </w:pPr>
            <w:r>
              <w:t>有效保障民警全身心投入公安工作</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全体民警满意率</w:t>
            </w:r>
          </w:p>
        </w:tc>
        <w:tc>
          <w:tcPr>
            <w:tcW w:w="3430" w:type="dxa"/>
            <w:vAlign w:val="center"/>
          </w:tcPr>
          <w:p>
            <w:pPr>
              <w:pStyle w:val="13"/>
            </w:pPr>
            <w:r>
              <w:t>全体民警满意率</w:t>
            </w:r>
          </w:p>
        </w:tc>
        <w:tc>
          <w:tcPr>
            <w:tcW w:w="2551" w:type="dxa"/>
            <w:vAlign w:val="center"/>
          </w:tcPr>
          <w:p>
            <w:pPr>
              <w:pStyle w:val="13"/>
            </w:pPr>
            <w:r>
              <w:t>≥90%</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docVars>
    <w:docVar w:name="commondata" w:val="eyJoZGlkIjoiNzdmZDA1Yjk2YjhlMTc3MWY2ZTdmMDNjYWNjZmQ4MzMifQ=="/>
  </w:docVars>
  <w:rsids>
    <w:rsidRoot w:val="00000000"/>
    <w:rsid w:val="65BE54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4" Type="http://schemas.openxmlformats.org/officeDocument/2006/relationships/fontTable" Target="fontTable.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2026-01-20T16:06:29Z</dcterms:created>
  <dcterms:modified xsi:type="dcterms:W3CDTF">2026-01-20T08:06:29Z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2026-01-20T16:06:30Z</dcterms:created>
  <dcterms:modified xsi:type="dcterms:W3CDTF">2026-01-20T08:06:30Z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2026-01-20T16:06:30Z</dcterms:created>
  <dcterms:modified xsi:type="dcterms:W3CDTF">2026-01-20T08:06:30Z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2026-01-20T16:06:30Z</dcterms:created>
  <dcterms:modified xsi:type="dcterms:W3CDTF">2026-01-20T08:06:30Z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2026-01-20T16:06:21Z</dcterms:created>
  <dcterms:modified xsi:type="dcterms:W3CDTF">2026-01-20T08:06:21Z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2026-01-20T16:06:30Z</dcterms:created>
  <dcterms:modified xsi:type="dcterms:W3CDTF">2026-01-20T08:06:30Z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2026-01-20T16:06:30Z</dcterms:created>
  <dcterms:modified xsi:type="dcterms:W3CDTF">2026-01-20T08:06:30Z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2026-01-20T16:06:21Z</dcterms:created>
  <dcterms:modified xsi:type="dcterms:W3CDTF">2026-01-20T08:06:21Z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2026-01-20T16:06:29Z</dcterms:created>
  <dcterms:modified xsi:type="dcterms:W3CDTF">2026-01-20T08:06:29Z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2026-01-20T16:06:29Z</dcterms:created>
  <dcterms:modified xsi:type="dcterms:W3CDTF">2026-01-20T08:06:29Z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2026-01-20T16:06:29Z</dcterms:created>
  <dcterms:modified xsi:type="dcterms:W3CDTF">2026-01-20T08:06:29Z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2026-01-20T16:06:20Z</dcterms:created>
  <dcterms:modified xsi:type="dcterms:W3CDTF">2026-01-20T08:06:20Z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2026-01-20T16:06:28Z</dcterms:created>
  <dcterms:modified xsi:type="dcterms:W3CDTF">2026-01-20T08:06:28Z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2026-01-20T16:06:28Z</dcterms:created>
  <dcterms:modified xsi:type="dcterms:W3CDTF">2026-01-20T08:06:28Z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2026-01-20T16:06:27Z</dcterms:created>
  <dcterms:modified xsi:type="dcterms:W3CDTF">2026-01-20T08:06:27Z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2026-01-20T16:06:27Z</dcterms:created>
  <dcterms:modified xsi:type="dcterms:W3CDTF">2026-01-20T08:06:27Z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2026-01-20T16:06:27Z</dcterms:created>
  <dcterms:modified xsi:type="dcterms:W3CDTF">2026-01-20T08:06:27Z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2026-01-20T16:06:27Z</dcterms:created>
  <dcterms:modified xsi:type="dcterms:W3CDTF">2026-01-20T08:06:27Z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2026-01-20T16:06:27Z</dcterms:created>
  <dcterms:modified xsi:type="dcterms:W3CDTF">2026-01-20T08:06:27Z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2026-01-20T16:06:27Z</dcterms:created>
  <dcterms:modified xsi:type="dcterms:W3CDTF">2026-01-20T08:06:27Z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2026-01-20T16:06:26Z</dcterms:created>
  <dcterms:modified xsi:type="dcterms:W3CDTF">2026-01-20T08:06:26Z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2026-01-20T16:06:29Z</dcterms:created>
  <dcterms:modified xsi:type="dcterms:W3CDTF">2026-01-20T08:06:29Z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2026-01-20T16:06:26Z</dcterms:created>
  <dcterms:modified xsi:type="dcterms:W3CDTF">2026-01-20T08:06:26Z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2026-01-20T16:06:20Z</dcterms:created>
  <dcterms:modified xsi:type="dcterms:W3CDTF">2026-01-20T08:06:20Z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2026-01-20T16:06:26Z</dcterms:created>
  <dcterms:modified xsi:type="dcterms:W3CDTF">2026-01-20T08:06:26Z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2026-01-20T16:06:26Z</dcterms:created>
  <dcterms:modified xsi:type="dcterms:W3CDTF">2026-01-20T08:06:26Z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2026-01-20T16:06:26Z</dcterms:created>
  <dcterms:modified xsi:type="dcterms:W3CDTF">2026-01-20T08:06:26Z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2026-01-20T16:06:26Z</dcterms:created>
  <dcterms:modified xsi:type="dcterms:W3CDTF">2026-01-20T08:06:26Z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2026-01-20T16:06:25Z</dcterms:created>
  <dcterms:modified xsi:type="dcterms:W3CDTF">2026-01-20T08:06:25Z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2026-01-20T16:06:25Z</dcterms:created>
  <dcterms:modified xsi:type="dcterms:W3CDTF">2026-01-20T08:06:25Z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2026-01-20T16:06:25Z</dcterms:created>
  <dcterms:modified xsi:type="dcterms:W3CDTF">2026-01-20T08:06:25Z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2026-01-20T16:06:25Z</dcterms:created>
  <dcterms:modified xsi:type="dcterms:W3CDTF">2026-01-20T08:06:25Z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2026-01-20T16:06:28Z</dcterms:created>
  <dcterms:modified xsi:type="dcterms:W3CDTF">2026-01-20T08:06:28Z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2026-01-20T16:06:25Z</dcterms:created>
  <dcterms:modified xsi:type="dcterms:W3CDTF">2026-01-20T08:06:25Z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2026-01-20T16:06:24Z</dcterms:created>
  <dcterms:modified xsi:type="dcterms:W3CDTF">2026-01-20T08:06:24Z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2026-01-20T16:06:20Z</dcterms:created>
  <dcterms:modified xsi:type="dcterms:W3CDTF">2026-01-20T08:06:20Z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2026-01-20T16:06:24Z</dcterms:created>
  <dcterms:modified xsi:type="dcterms:W3CDTF">2026-01-20T08:06:24Z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2026-01-20T16:06:24Z</dcterms:created>
  <dcterms:modified xsi:type="dcterms:W3CDTF">2026-01-20T08:06:24Z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2026-01-20T16:06:24Z</dcterms:created>
  <dcterms:modified xsi:type="dcterms:W3CDTF">2026-01-20T08:06:24Z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2026-01-20T16:06:24Z</dcterms:created>
  <dcterms:modified xsi:type="dcterms:W3CDTF">2026-01-20T08:06:24Z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2026-01-20T16:06:24Z</dcterms:created>
  <dcterms:modified xsi:type="dcterms:W3CDTF">2026-01-20T08:06:23Z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2026-01-20T16:06:23Z</dcterms:created>
  <dcterms:modified xsi:type="dcterms:W3CDTF">2026-01-20T08:06:23Z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2026-01-20T16:06:23Z</dcterms:created>
  <dcterms:modified xsi:type="dcterms:W3CDTF">2026-01-20T08:06:23Z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2026-01-20T16:06:28Z</dcterms:created>
  <dcterms:modified xsi:type="dcterms:W3CDTF">2026-01-20T08:06:28Z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2026-01-20T16:06:23Z</dcterms:created>
  <dcterms:modified xsi:type="dcterms:W3CDTF">2026-01-20T08:06:23Z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2026-01-20T16:06:23Z</dcterms:created>
  <dcterms:modified xsi:type="dcterms:W3CDTF">2026-01-20T08:06:23Z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2026-01-20T16:06:23Z</dcterms:created>
  <dcterms:modified xsi:type="dcterms:W3CDTF">2026-01-20T08:06:23Z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2026-01-20T16:06:20Z</dcterms:created>
  <dcterms:modified xsi:type="dcterms:W3CDTF">2026-01-20T08:06:20Z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2026-01-20T16:06:22Z</dcterms:created>
  <dcterms:modified xsi:type="dcterms:W3CDTF">2026-01-20T08:06:22Z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2026-01-20T16:06:22Z</dcterms:created>
  <dcterms:modified xsi:type="dcterms:W3CDTF">2026-01-20T08:06:22Z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2026-01-20T16:06:22Z</dcterms:created>
  <dcterms:modified xsi:type="dcterms:W3CDTF">2026-01-20T08:06:22Z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2026-01-20T16:06:22Z</dcterms:created>
  <dcterms:modified xsi:type="dcterms:W3CDTF">2026-01-20T08:06:22Z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2026-01-20T16:06:22Z</dcterms:created>
  <dcterms:modified xsi:type="dcterms:W3CDTF">2026-01-20T08:06:22Z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2026-01-20T16:06:22Z</dcterms:created>
  <dcterms:modified xsi:type="dcterms:W3CDTF">2026-01-20T08:06:22Z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2026-01-20T16:06:28Z</dcterms:created>
  <dcterms:modified xsi:type="dcterms:W3CDTF">2026-01-20T08:06:28Z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2026-01-20T16:06:21Z</dcterms:created>
  <dcterms:modified xsi:type="dcterms:W3CDTF">2026-01-20T08:06:21Z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2026-01-20T16:06:21Z</dcterms:created>
  <dcterms:modified xsi:type="dcterms:W3CDTF">2026-01-20T08:06:21Z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2026-01-20T16:06:21Z</dcterms:created>
  <dcterms:modified xsi:type="dcterms:W3CDTF">2026-01-20T08:06:21Z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2026-01-20T16:06:31Z</dcterms:created>
  <dcterms:modified xsi:type="dcterms:W3CDTF">2026-01-20T08:06:31Z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5975d60-3195-4ac1-9af8-c5e5f542ce43}">
  <ds:schemaRefs/>
</ds:datastoreItem>
</file>

<file path=customXml/itemProps10.xml><?xml version="1.0" encoding="utf-8"?>
<ds:datastoreItem xmlns:ds="http://schemas.openxmlformats.org/officeDocument/2006/customXml" ds:itemID="{544a3368-8a77-4e9e-9018-f22ca157431a}">
  <ds:schemaRefs/>
</ds:datastoreItem>
</file>

<file path=customXml/itemProps100.xml><?xml version="1.0" encoding="utf-8"?>
<ds:datastoreItem xmlns:ds="http://schemas.openxmlformats.org/officeDocument/2006/customXml" ds:itemID="{074a76f3-c3ef-487d-b7ab-95d088caeca3}">
  <ds:schemaRefs/>
</ds:datastoreItem>
</file>

<file path=customXml/itemProps101.xml><?xml version="1.0" encoding="utf-8"?>
<ds:datastoreItem xmlns:ds="http://schemas.openxmlformats.org/officeDocument/2006/customXml" ds:itemID="{991e3429-21b5-43ae-8b8e-d2a51a7ceff3}">
  <ds:schemaRefs/>
</ds:datastoreItem>
</file>

<file path=customXml/itemProps102.xml><?xml version="1.0" encoding="utf-8"?>
<ds:datastoreItem xmlns:ds="http://schemas.openxmlformats.org/officeDocument/2006/customXml" ds:itemID="{e2291e1d-7cd2-43f1-a850-de7aaf1f0ae8}">
  <ds:schemaRefs/>
</ds:datastoreItem>
</file>

<file path=customXml/itemProps103.xml><?xml version="1.0" encoding="utf-8"?>
<ds:datastoreItem xmlns:ds="http://schemas.openxmlformats.org/officeDocument/2006/customXml" ds:itemID="{5404528e-a25f-4542-9eb1-03674544b9e2}">
  <ds:schemaRefs/>
</ds:datastoreItem>
</file>

<file path=customXml/itemProps104.xml><?xml version="1.0" encoding="utf-8"?>
<ds:datastoreItem xmlns:ds="http://schemas.openxmlformats.org/officeDocument/2006/customXml" ds:itemID="{cbb5a091-4284-40e6-b17a-dd1c84d277cb}">
  <ds:schemaRefs/>
</ds:datastoreItem>
</file>

<file path=customXml/itemProps105.xml><?xml version="1.0" encoding="utf-8"?>
<ds:datastoreItem xmlns:ds="http://schemas.openxmlformats.org/officeDocument/2006/customXml" ds:itemID="{0b432a8e-c26a-4bdb-abc2-30ec4549fbb1}">
  <ds:schemaRefs/>
</ds:datastoreItem>
</file>

<file path=customXml/itemProps106.xml><?xml version="1.0" encoding="utf-8"?>
<ds:datastoreItem xmlns:ds="http://schemas.openxmlformats.org/officeDocument/2006/customXml" ds:itemID="{314733b4-d7d2-4f7e-8311-dbf0a1cf6db1}">
  <ds:schemaRefs/>
</ds:datastoreItem>
</file>

<file path=customXml/itemProps107.xml><?xml version="1.0" encoding="utf-8"?>
<ds:datastoreItem xmlns:ds="http://schemas.openxmlformats.org/officeDocument/2006/customXml" ds:itemID="{5f1da00e-926f-4e26-8101-9146aaa74b6d}">
  <ds:schemaRefs/>
</ds:datastoreItem>
</file>

<file path=customXml/itemProps108.xml><?xml version="1.0" encoding="utf-8"?>
<ds:datastoreItem xmlns:ds="http://schemas.openxmlformats.org/officeDocument/2006/customXml" ds:itemID="{e4fba84b-bb8c-464f-aca6-56fd850f5de3}">
  <ds:schemaRefs/>
</ds:datastoreItem>
</file>

<file path=customXml/itemProps109.xml><?xml version="1.0" encoding="utf-8"?>
<ds:datastoreItem xmlns:ds="http://schemas.openxmlformats.org/officeDocument/2006/customXml" ds:itemID="{f9a856bc-b23a-4f9a-8163-f2927e6ab824}">
  <ds:schemaRefs/>
</ds:datastoreItem>
</file>

<file path=customXml/itemProps11.xml><?xml version="1.0" encoding="utf-8"?>
<ds:datastoreItem xmlns:ds="http://schemas.openxmlformats.org/officeDocument/2006/customXml" ds:itemID="{2ce3e2a2-2785-4f9f-8be8-a5e05c21d843}">
  <ds:schemaRefs/>
</ds:datastoreItem>
</file>

<file path=customXml/itemProps110.xml><?xml version="1.0" encoding="utf-8"?>
<ds:datastoreItem xmlns:ds="http://schemas.openxmlformats.org/officeDocument/2006/customXml" ds:itemID="{a0663bdc-df0d-463f-8260-87cc00e69e65}">
  <ds:schemaRefs/>
</ds:datastoreItem>
</file>

<file path=customXml/itemProps111.xml><?xml version="1.0" encoding="utf-8"?>
<ds:datastoreItem xmlns:ds="http://schemas.openxmlformats.org/officeDocument/2006/customXml" ds:itemID="{9772547f-5176-47d8-8da2-fd0f72d88512}">
  <ds:schemaRefs/>
</ds:datastoreItem>
</file>

<file path=customXml/itemProps112.xml><?xml version="1.0" encoding="utf-8"?>
<ds:datastoreItem xmlns:ds="http://schemas.openxmlformats.org/officeDocument/2006/customXml" ds:itemID="{6eb78fc0-7789-4ee9-b1fb-7899c26faf7f}">
  <ds:schemaRefs/>
</ds:datastoreItem>
</file>

<file path=customXml/itemProps113.xml><?xml version="1.0" encoding="utf-8"?>
<ds:datastoreItem xmlns:ds="http://schemas.openxmlformats.org/officeDocument/2006/customXml" ds:itemID="{5625ffe8-44af-4459-9939-0cadf6385578}">
  <ds:schemaRefs/>
</ds:datastoreItem>
</file>

<file path=customXml/itemProps114.xml><?xml version="1.0" encoding="utf-8"?>
<ds:datastoreItem xmlns:ds="http://schemas.openxmlformats.org/officeDocument/2006/customXml" ds:itemID="{411f0a30-0dd7-4d25-a853-3545d8830e3a}">
  <ds:schemaRefs/>
</ds:datastoreItem>
</file>

<file path=customXml/itemProps115.xml><?xml version="1.0" encoding="utf-8"?>
<ds:datastoreItem xmlns:ds="http://schemas.openxmlformats.org/officeDocument/2006/customXml" ds:itemID="{c8358a73-2bbd-4041-89e0-47c02d5aa901}">
  <ds:schemaRefs/>
</ds:datastoreItem>
</file>

<file path=customXml/itemProps116.xml><?xml version="1.0" encoding="utf-8"?>
<ds:datastoreItem xmlns:ds="http://schemas.openxmlformats.org/officeDocument/2006/customXml" ds:itemID="{a84d20f6-9ae3-4e5b-a68f-9f1e452e4052}">
  <ds:schemaRefs/>
</ds:datastoreItem>
</file>

<file path=customXml/itemProps117.xml><?xml version="1.0" encoding="utf-8"?>
<ds:datastoreItem xmlns:ds="http://schemas.openxmlformats.org/officeDocument/2006/customXml" ds:itemID="{7cf1d611-a5e8-43a5-9ccd-8c8c83fd76b1}">
  <ds:schemaRefs/>
</ds:datastoreItem>
</file>

<file path=customXml/itemProps118.xml><?xml version="1.0" encoding="utf-8"?>
<ds:datastoreItem xmlns:ds="http://schemas.openxmlformats.org/officeDocument/2006/customXml" ds:itemID="{79957c89-0827-413b-91c8-93a6d0ca5329}">
  <ds:schemaRefs/>
</ds:datastoreItem>
</file>

<file path=customXml/itemProps12.xml><?xml version="1.0" encoding="utf-8"?>
<ds:datastoreItem xmlns:ds="http://schemas.openxmlformats.org/officeDocument/2006/customXml" ds:itemID="{8c692fe6-7182-45aa-8624-0f79000b1ad2}">
  <ds:schemaRefs/>
</ds:datastoreItem>
</file>

<file path=customXml/itemProps13.xml><?xml version="1.0" encoding="utf-8"?>
<ds:datastoreItem xmlns:ds="http://schemas.openxmlformats.org/officeDocument/2006/customXml" ds:itemID="{2c666055-3fd7-4e35-98db-58900edfb384}">
  <ds:schemaRefs/>
</ds:datastoreItem>
</file>

<file path=customXml/itemProps14.xml><?xml version="1.0" encoding="utf-8"?>
<ds:datastoreItem xmlns:ds="http://schemas.openxmlformats.org/officeDocument/2006/customXml" ds:itemID="{88fb4d4c-8f99-4674-86b8-08ee29c6bdc4}">
  <ds:schemaRefs/>
</ds:datastoreItem>
</file>

<file path=customXml/itemProps15.xml><?xml version="1.0" encoding="utf-8"?>
<ds:datastoreItem xmlns:ds="http://schemas.openxmlformats.org/officeDocument/2006/customXml" ds:itemID="{f6df635a-fe23-48a1-9ebe-6e476c0286bc}">
  <ds:schemaRefs/>
</ds:datastoreItem>
</file>

<file path=customXml/itemProps16.xml><?xml version="1.0" encoding="utf-8"?>
<ds:datastoreItem xmlns:ds="http://schemas.openxmlformats.org/officeDocument/2006/customXml" ds:itemID="{47122d1d-a792-402e-8a17-4bf56d4199a2}">
  <ds:schemaRefs/>
</ds:datastoreItem>
</file>

<file path=customXml/itemProps17.xml><?xml version="1.0" encoding="utf-8"?>
<ds:datastoreItem xmlns:ds="http://schemas.openxmlformats.org/officeDocument/2006/customXml" ds:itemID="{85e571e6-0f0f-46b4-a5a3-3c8c45cdea84}">
  <ds:schemaRefs/>
</ds:datastoreItem>
</file>

<file path=customXml/itemProps18.xml><?xml version="1.0" encoding="utf-8"?>
<ds:datastoreItem xmlns:ds="http://schemas.openxmlformats.org/officeDocument/2006/customXml" ds:itemID="{966b75f5-0040-4d41-8e56-ae51981aa066}">
  <ds:schemaRefs/>
</ds:datastoreItem>
</file>

<file path=customXml/itemProps19.xml><?xml version="1.0" encoding="utf-8"?>
<ds:datastoreItem xmlns:ds="http://schemas.openxmlformats.org/officeDocument/2006/customXml" ds:itemID="{73ed9271-4965-44fd-8b82-10cb25b7b9c8}">
  <ds:schemaRefs/>
</ds:datastoreItem>
</file>

<file path=customXml/itemProps2.xml><?xml version="1.0" encoding="utf-8"?>
<ds:datastoreItem xmlns:ds="http://schemas.openxmlformats.org/officeDocument/2006/customXml" ds:itemID="{cbec0955-6357-422c-9213-49e1cafc16d1}">
  <ds:schemaRefs/>
</ds:datastoreItem>
</file>

<file path=customXml/itemProps20.xml><?xml version="1.0" encoding="utf-8"?>
<ds:datastoreItem xmlns:ds="http://schemas.openxmlformats.org/officeDocument/2006/customXml" ds:itemID="{b2d87e43-35cc-458b-b8b0-e139a38fbe5a}">
  <ds:schemaRefs/>
</ds:datastoreItem>
</file>

<file path=customXml/itemProps21.xml><?xml version="1.0" encoding="utf-8"?>
<ds:datastoreItem xmlns:ds="http://schemas.openxmlformats.org/officeDocument/2006/customXml" ds:itemID="{a6e154f3-5a50-44bf-96af-70653407e7ec}">
  <ds:schemaRefs/>
</ds:datastoreItem>
</file>

<file path=customXml/itemProps22.xml><?xml version="1.0" encoding="utf-8"?>
<ds:datastoreItem xmlns:ds="http://schemas.openxmlformats.org/officeDocument/2006/customXml" ds:itemID="{ef5ae81c-a2f0-43ae-9f7a-8cb9d0bf407f}">
  <ds:schemaRefs/>
</ds:datastoreItem>
</file>

<file path=customXml/itemProps23.xml><?xml version="1.0" encoding="utf-8"?>
<ds:datastoreItem xmlns:ds="http://schemas.openxmlformats.org/officeDocument/2006/customXml" ds:itemID="{7e6c8261-23c5-4751-8aa4-ef209ca39a62}">
  <ds:schemaRefs/>
</ds:datastoreItem>
</file>

<file path=customXml/itemProps24.xml><?xml version="1.0" encoding="utf-8"?>
<ds:datastoreItem xmlns:ds="http://schemas.openxmlformats.org/officeDocument/2006/customXml" ds:itemID="{223ff588-923b-4338-81d6-bdc01a3b873c}">
  <ds:schemaRefs/>
</ds:datastoreItem>
</file>

<file path=customXml/itemProps25.xml><?xml version="1.0" encoding="utf-8"?>
<ds:datastoreItem xmlns:ds="http://schemas.openxmlformats.org/officeDocument/2006/customXml" ds:itemID="{90f0116a-8658-4f8b-be39-2317f42a93b6}">
  <ds:schemaRefs/>
</ds:datastoreItem>
</file>

<file path=customXml/itemProps26.xml><?xml version="1.0" encoding="utf-8"?>
<ds:datastoreItem xmlns:ds="http://schemas.openxmlformats.org/officeDocument/2006/customXml" ds:itemID="{301364d2-c751-4d9b-9307-3c792e375837}">
  <ds:schemaRefs/>
</ds:datastoreItem>
</file>

<file path=customXml/itemProps27.xml><?xml version="1.0" encoding="utf-8"?>
<ds:datastoreItem xmlns:ds="http://schemas.openxmlformats.org/officeDocument/2006/customXml" ds:itemID="{08e0f603-d6b2-4c42-8e11-e10d7fb2b893}">
  <ds:schemaRefs/>
</ds:datastoreItem>
</file>

<file path=customXml/itemProps28.xml><?xml version="1.0" encoding="utf-8"?>
<ds:datastoreItem xmlns:ds="http://schemas.openxmlformats.org/officeDocument/2006/customXml" ds:itemID="{89def3e5-184c-4421-803e-551f8dd62608}">
  <ds:schemaRefs/>
</ds:datastoreItem>
</file>

<file path=customXml/itemProps29.xml><?xml version="1.0" encoding="utf-8"?>
<ds:datastoreItem xmlns:ds="http://schemas.openxmlformats.org/officeDocument/2006/customXml" ds:itemID="{d66a6e56-6ec7-447b-968e-c3bd14850b23}">
  <ds:schemaRefs/>
</ds:datastoreItem>
</file>

<file path=customXml/itemProps3.xml><?xml version="1.0" encoding="utf-8"?>
<ds:datastoreItem xmlns:ds="http://schemas.openxmlformats.org/officeDocument/2006/customXml" ds:itemID="{b4c6fb77-fb0e-4abb-82d9-9769aa316b45}">
  <ds:schemaRefs/>
</ds:datastoreItem>
</file>

<file path=customXml/itemProps30.xml><?xml version="1.0" encoding="utf-8"?>
<ds:datastoreItem xmlns:ds="http://schemas.openxmlformats.org/officeDocument/2006/customXml" ds:itemID="{9ae07be8-1e07-4b0d-80ca-98bca7a5669f}">
  <ds:schemaRefs/>
</ds:datastoreItem>
</file>

<file path=customXml/itemProps31.xml><?xml version="1.0" encoding="utf-8"?>
<ds:datastoreItem xmlns:ds="http://schemas.openxmlformats.org/officeDocument/2006/customXml" ds:itemID="{b29a380e-9e58-4ccc-9516-f29a7f83b07a}">
  <ds:schemaRefs/>
</ds:datastoreItem>
</file>

<file path=customXml/itemProps32.xml><?xml version="1.0" encoding="utf-8"?>
<ds:datastoreItem xmlns:ds="http://schemas.openxmlformats.org/officeDocument/2006/customXml" ds:itemID="{d3172a91-60b4-4fad-93af-b4fd8ef4d6f3}">
  <ds:schemaRefs/>
</ds:datastoreItem>
</file>

<file path=customXml/itemProps33.xml><?xml version="1.0" encoding="utf-8"?>
<ds:datastoreItem xmlns:ds="http://schemas.openxmlformats.org/officeDocument/2006/customXml" ds:itemID="{f2a49ada-33ee-4126-b871-b8ed515d6705}">
  <ds:schemaRefs/>
</ds:datastoreItem>
</file>

<file path=customXml/itemProps34.xml><?xml version="1.0" encoding="utf-8"?>
<ds:datastoreItem xmlns:ds="http://schemas.openxmlformats.org/officeDocument/2006/customXml" ds:itemID="{fefa3703-a90b-43bd-bd14-945fc78fa2f5}">
  <ds:schemaRefs/>
</ds:datastoreItem>
</file>

<file path=customXml/itemProps35.xml><?xml version="1.0" encoding="utf-8"?>
<ds:datastoreItem xmlns:ds="http://schemas.openxmlformats.org/officeDocument/2006/customXml" ds:itemID="{663673ce-60ee-4a12-98ea-ad2eeb14109f}">
  <ds:schemaRefs/>
</ds:datastoreItem>
</file>

<file path=customXml/itemProps36.xml><?xml version="1.0" encoding="utf-8"?>
<ds:datastoreItem xmlns:ds="http://schemas.openxmlformats.org/officeDocument/2006/customXml" ds:itemID="{68d6bfd7-67e4-4ba4-946c-0760bbdd0b50}">
  <ds:schemaRefs/>
</ds:datastoreItem>
</file>

<file path=customXml/itemProps37.xml><?xml version="1.0" encoding="utf-8"?>
<ds:datastoreItem xmlns:ds="http://schemas.openxmlformats.org/officeDocument/2006/customXml" ds:itemID="{b71d3395-fdf1-41c4-abf0-9de155e1c3bf}">
  <ds:schemaRefs/>
</ds:datastoreItem>
</file>

<file path=customXml/itemProps38.xml><?xml version="1.0" encoding="utf-8"?>
<ds:datastoreItem xmlns:ds="http://schemas.openxmlformats.org/officeDocument/2006/customXml" ds:itemID="{545f51ac-e70b-4173-aa46-6121fadd7a7e}">
  <ds:schemaRefs/>
</ds:datastoreItem>
</file>

<file path=customXml/itemProps39.xml><?xml version="1.0" encoding="utf-8"?>
<ds:datastoreItem xmlns:ds="http://schemas.openxmlformats.org/officeDocument/2006/customXml" ds:itemID="{f53a31b6-1ebb-4321-9900-2ff2afa1cbaa}">
  <ds:schemaRefs/>
</ds:datastoreItem>
</file>

<file path=customXml/itemProps4.xml><?xml version="1.0" encoding="utf-8"?>
<ds:datastoreItem xmlns:ds="http://schemas.openxmlformats.org/officeDocument/2006/customXml" ds:itemID="{b2d6ddff-5226-43ec-b077-a2c81265946c}">
  <ds:schemaRefs/>
</ds:datastoreItem>
</file>

<file path=customXml/itemProps40.xml><?xml version="1.0" encoding="utf-8"?>
<ds:datastoreItem xmlns:ds="http://schemas.openxmlformats.org/officeDocument/2006/customXml" ds:itemID="{e8ab09c0-c760-4227-b569-0e65dc7c4e86}">
  <ds:schemaRefs/>
</ds:datastoreItem>
</file>

<file path=customXml/itemProps41.xml><?xml version="1.0" encoding="utf-8"?>
<ds:datastoreItem xmlns:ds="http://schemas.openxmlformats.org/officeDocument/2006/customXml" ds:itemID="{ec397fb7-10cb-4058-bb72-8160ef2743aa}">
  <ds:schemaRefs/>
</ds:datastoreItem>
</file>

<file path=customXml/itemProps42.xml><?xml version="1.0" encoding="utf-8"?>
<ds:datastoreItem xmlns:ds="http://schemas.openxmlformats.org/officeDocument/2006/customXml" ds:itemID="{f6517d75-f351-492d-9c60-dec22e7c316f}">
  <ds:schemaRefs/>
</ds:datastoreItem>
</file>

<file path=customXml/itemProps43.xml><?xml version="1.0" encoding="utf-8"?>
<ds:datastoreItem xmlns:ds="http://schemas.openxmlformats.org/officeDocument/2006/customXml" ds:itemID="{c16885bf-4302-481a-b1ec-50c179047a44}">
  <ds:schemaRefs/>
</ds:datastoreItem>
</file>

<file path=customXml/itemProps44.xml><?xml version="1.0" encoding="utf-8"?>
<ds:datastoreItem xmlns:ds="http://schemas.openxmlformats.org/officeDocument/2006/customXml" ds:itemID="{06f882c5-1db3-4eff-90cb-241c5f1dd563}">
  <ds:schemaRefs/>
</ds:datastoreItem>
</file>

<file path=customXml/itemProps45.xml><?xml version="1.0" encoding="utf-8"?>
<ds:datastoreItem xmlns:ds="http://schemas.openxmlformats.org/officeDocument/2006/customXml" ds:itemID="{fbf4a282-6247-4640-b2e3-42566fb7977d}">
  <ds:schemaRefs/>
</ds:datastoreItem>
</file>

<file path=customXml/itemProps46.xml><?xml version="1.0" encoding="utf-8"?>
<ds:datastoreItem xmlns:ds="http://schemas.openxmlformats.org/officeDocument/2006/customXml" ds:itemID="{5c56bcd0-b33c-4911-adf0-d37ca6c59060}">
  <ds:schemaRefs/>
</ds:datastoreItem>
</file>

<file path=customXml/itemProps47.xml><?xml version="1.0" encoding="utf-8"?>
<ds:datastoreItem xmlns:ds="http://schemas.openxmlformats.org/officeDocument/2006/customXml" ds:itemID="{bcac3167-3973-4ba6-99d3-5d1c9ee93d40}">
  <ds:schemaRefs/>
</ds:datastoreItem>
</file>

<file path=customXml/itemProps48.xml><?xml version="1.0" encoding="utf-8"?>
<ds:datastoreItem xmlns:ds="http://schemas.openxmlformats.org/officeDocument/2006/customXml" ds:itemID="{b89a18a2-a527-4416-9119-036561c7aed1}">
  <ds:schemaRefs/>
</ds:datastoreItem>
</file>

<file path=customXml/itemProps49.xml><?xml version="1.0" encoding="utf-8"?>
<ds:datastoreItem xmlns:ds="http://schemas.openxmlformats.org/officeDocument/2006/customXml" ds:itemID="{65a7d482-a325-42af-a291-65c29e1a1148}">
  <ds:schemaRefs/>
</ds:datastoreItem>
</file>

<file path=customXml/itemProps5.xml><?xml version="1.0" encoding="utf-8"?>
<ds:datastoreItem xmlns:ds="http://schemas.openxmlformats.org/officeDocument/2006/customXml" ds:itemID="{e01576b6-b7cf-4788-b99f-edd385c4f14d}">
  <ds:schemaRefs/>
</ds:datastoreItem>
</file>

<file path=customXml/itemProps50.xml><?xml version="1.0" encoding="utf-8"?>
<ds:datastoreItem xmlns:ds="http://schemas.openxmlformats.org/officeDocument/2006/customXml" ds:itemID="{3d7d71c4-2dca-475c-911f-68c46914c07c}">
  <ds:schemaRefs/>
</ds:datastoreItem>
</file>

<file path=customXml/itemProps51.xml><?xml version="1.0" encoding="utf-8"?>
<ds:datastoreItem xmlns:ds="http://schemas.openxmlformats.org/officeDocument/2006/customXml" ds:itemID="{86dcc631-0f7d-4ff8-b709-60685593639a}">
  <ds:schemaRefs/>
</ds:datastoreItem>
</file>

<file path=customXml/itemProps52.xml><?xml version="1.0" encoding="utf-8"?>
<ds:datastoreItem xmlns:ds="http://schemas.openxmlformats.org/officeDocument/2006/customXml" ds:itemID="{29de35ed-1c03-4751-8795-33e1c3c5fcfb}">
  <ds:schemaRefs/>
</ds:datastoreItem>
</file>

<file path=customXml/itemProps53.xml><?xml version="1.0" encoding="utf-8"?>
<ds:datastoreItem xmlns:ds="http://schemas.openxmlformats.org/officeDocument/2006/customXml" ds:itemID="{1870ce10-f79a-4a70-b74d-e92065f5d334}">
  <ds:schemaRefs/>
</ds:datastoreItem>
</file>

<file path=customXml/itemProps54.xml><?xml version="1.0" encoding="utf-8"?>
<ds:datastoreItem xmlns:ds="http://schemas.openxmlformats.org/officeDocument/2006/customXml" ds:itemID="{e8ccba71-694e-4ed0-99a6-d1103051d49c}">
  <ds:schemaRefs/>
</ds:datastoreItem>
</file>

<file path=customXml/itemProps55.xml><?xml version="1.0" encoding="utf-8"?>
<ds:datastoreItem xmlns:ds="http://schemas.openxmlformats.org/officeDocument/2006/customXml" ds:itemID="{b79f7711-8e44-412e-890f-8599116069a8}">
  <ds:schemaRefs/>
</ds:datastoreItem>
</file>

<file path=customXml/itemProps56.xml><?xml version="1.0" encoding="utf-8"?>
<ds:datastoreItem xmlns:ds="http://schemas.openxmlformats.org/officeDocument/2006/customXml" ds:itemID="{8cd72358-361e-46dd-89d6-32b5dac4b778}">
  <ds:schemaRefs/>
</ds:datastoreItem>
</file>

<file path=customXml/itemProps57.xml><?xml version="1.0" encoding="utf-8"?>
<ds:datastoreItem xmlns:ds="http://schemas.openxmlformats.org/officeDocument/2006/customXml" ds:itemID="{b6563a03-79f4-4295-9b79-a2d7a4568d20}">
  <ds:schemaRefs/>
</ds:datastoreItem>
</file>

<file path=customXml/itemProps58.xml><?xml version="1.0" encoding="utf-8"?>
<ds:datastoreItem xmlns:ds="http://schemas.openxmlformats.org/officeDocument/2006/customXml" ds:itemID="{26b3343a-60e5-4603-b577-e6ae89d849ad}">
  <ds:schemaRefs/>
</ds:datastoreItem>
</file>

<file path=customXml/itemProps59.xml><?xml version="1.0" encoding="utf-8"?>
<ds:datastoreItem xmlns:ds="http://schemas.openxmlformats.org/officeDocument/2006/customXml" ds:itemID="{9c98ad32-0fc7-4906-a784-ee552fb40e41}">
  <ds:schemaRefs/>
</ds:datastoreItem>
</file>

<file path=customXml/itemProps6.xml><?xml version="1.0" encoding="utf-8"?>
<ds:datastoreItem xmlns:ds="http://schemas.openxmlformats.org/officeDocument/2006/customXml" ds:itemID="{8824a737-f39d-4d8e-aaa8-f0b9786ac1c2}">
  <ds:schemaRefs/>
</ds:datastoreItem>
</file>

<file path=customXml/itemProps60.xml><?xml version="1.0" encoding="utf-8"?>
<ds:datastoreItem xmlns:ds="http://schemas.openxmlformats.org/officeDocument/2006/customXml" ds:itemID="{df6b401e-5f8e-4c96-924f-7f67deb3d069}">
  <ds:schemaRefs/>
</ds:datastoreItem>
</file>

<file path=customXml/itemProps61.xml><?xml version="1.0" encoding="utf-8"?>
<ds:datastoreItem xmlns:ds="http://schemas.openxmlformats.org/officeDocument/2006/customXml" ds:itemID="{ac2cf30e-faf1-4a53-9e5e-ca6791c88d72}">
  <ds:schemaRefs/>
</ds:datastoreItem>
</file>

<file path=customXml/itemProps62.xml><?xml version="1.0" encoding="utf-8"?>
<ds:datastoreItem xmlns:ds="http://schemas.openxmlformats.org/officeDocument/2006/customXml" ds:itemID="{8891197a-ad51-492d-a30a-a8c257af034a}">
  <ds:schemaRefs/>
</ds:datastoreItem>
</file>

<file path=customXml/itemProps63.xml><?xml version="1.0" encoding="utf-8"?>
<ds:datastoreItem xmlns:ds="http://schemas.openxmlformats.org/officeDocument/2006/customXml" ds:itemID="{4c7d21c1-1dc7-421c-bbe0-3a61bb289831}">
  <ds:schemaRefs/>
</ds:datastoreItem>
</file>

<file path=customXml/itemProps64.xml><?xml version="1.0" encoding="utf-8"?>
<ds:datastoreItem xmlns:ds="http://schemas.openxmlformats.org/officeDocument/2006/customXml" ds:itemID="{7dafb1df-cdab-432e-8b90-466b285277df}">
  <ds:schemaRefs/>
</ds:datastoreItem>
</file>

<file path=customXml/itemProps65.xml><?xml version="1.0" encoding="utf-8"?>
<ds:datastoreItem xmlns:ds="http://schemas.openxmlformats.org/officeDocument/2006/customXml" ds:itemID="{7156c824-21b7-45a4-99bc-5d5a5cc41dae}">
  <ds:schemaRefs/>
</ds:datastoreItem>
</file>

<file path=customXml/itemProps66.xml><?xml version="1.0" encoding="utf-8"?>
<ds:datastoreItem xmlns:ds="http://schemas.openxmlformats.org/officeDocument/2006/customXml" ds:itemID="{ac22a288-df15-4c3a-9dc9-896e8fd4a3d6}">
  <ds:schemaRefs/>
</ds:datastoreItem>
</file>

<file path=customXml/itemProps67.xml><?xml version="1.0" encoding="utf-8"?>
<ds:datastoreItem xmlns:ds="http://schemas.openxmlformats.org/officeDocument/2006/customXml" ds:itemID="{5c4a9260-a35a-4b5c-bef5-90fc3250c62e}">
  <ds:schemaRefs/>
</ds:datastoreItem>
</file>

<file path=customXml/itemProps68.xml><?xml version="1.0" encoding="utf-8"?>
<ds:datastoreItem xmlns:ds="http://schemas.openxmlformats.org/officeDocument/2006/customXml" ds:itemID="{1779dde1-eb3e-4429-b8a5-4d42aa73ee21}">
  <ds:schemaRefs/>
</ds:datastoreItem>
</file>

<file path=customXml/itemProps69.xml><?xml version="1.0" encoding="utf-8"?>
<ds:datastoreItem xmlns:ds="http://schemas.openxmlformats.org/officeDocument/2006/customXml" ds:itemID="{b4024479-d329-40b2-82d0-8ccf97cd7699}">
  <ds:schemaRefs/>
</ds:datastoreItem>
</file>

<file path=customXml/itemProps7.xml><?xml version="1.0" encoding="utf-8"?>
<ds:datastoreItem xmlns:ds="http://schemas.openxmlformats.org/officeDocument/2006/customXml" ds:itemID="{50f60601-3309-490e-86e8-c92fd05c28ed}">
  <ds:schemaRefs/>
</ds:datastoreItem>
</file>

<file path=customXml/itemProps70.xml><?xml version="1.0" encoding="utf-8"?>
<ds:datastoreItem xmlns:ds="http://schemas.openxmlformats.org/officeDocument/2006/customXml" ds:itemID="{abf84aa6-f87c-44a1-8eed-f1ef27c2b08d}">
  <ds:schemaRefs/>
</ds:datastoreItem>
</file>

<file path=customXml/itemProps71.xml><?xml version="1.0" encoding="utf-8"?>
<ds:datastoreItem xmlns:ds="http://schemas.openxmlformats.org/officeDocument/2006/customXml" ds:itemID="{2881e6bd-214e-42db-b9a1-6d22b7971bb9}">
  <ds:schemaRefs/>
</ds:datastoreItem>
</file>

<file path=customXml/itemProps72.xml><?xml version="1.0" encoding="utf-8"?>
<ds:datastoreItem xmlns:ds="http://schemas.openxmlformats.org/officeDocument/2006/customXml" ds:itemID="{3a32e4b6-e7fc-464c-abe7-03e39e0501ab}">
  <ds:schemaRefs/>
</ds:datastoreItem>
</file>

<file path=customXml/itemProps73.xml><?xml version="1.0" encoding="utf-8"?>
<ds:datastoreItem xmlns:ds="http://schemas.openxmlformats.org/officeDocument/2006/customXml" ds:itemID="{082ae1dd-7415-4b87-bb62-486c9fc38686}">
  <ds:schemaRefs/>
</ds:datastoreItem>
</file>

<file path=customXml/itemProps74.xml><?xml version="1.0" encoding="utf-8"?>
<ds:datastoreItem xmlns:ds="http://schemas.openxmlformats.org/officeDocument/2006/customXml" ds:itemID="{4095f0a6-9700-4899-9730-658059616244}">
  <ds:schemaRefs/>
</ds:datastoreItem>
</file>

<file path=customXml/itemProps75.xml><?xml version="1.0" encoding="utf-8"?>
<ds:datastoreItem xmlns:ds="http://schemas.openxmlformats.org/officeDocument/2006/customXml" ds:itemID="{0bb9cdf6-f52f-42b6-bbe7-70db44b4eda9}">
  <ds:schemaRefs/>
</ds:datastoreItem>
</file>

<file path=customXml/itemProps76.xml><?xml version="1.0" encoding="utf-8"?>
<ds:datastoreItem xmlns:ds="http://schemas.openxmlformats.org/officeDocument/2006/customXml" ds:itemID="{4fe376f6-8f56-4881-9265-0728a052aa05}">
  <ds:schemaRefs/>
</ds:datastoreItem>
</file>

<file path=customXml/itemProps77.xml><?xml version="1.0" encoding="utf-8"?>
<ds:datastoreItem xmlns:ds="http://schemas.openxmlformats.org/officeDocument/2006/customXml" ds:itemID="{345a3ca3-56e1-4435-b826-b5f70022d1f9}">
  <ds:schemaRefs/>
</ds:datastoreItem>
</file>

<file path=customXml/itemProps78.xml><?xml version="1.0" encoding="utf-8"?>
<ds:datastoreItem xmlns:ds="http://schemas.openxmlformats.org/officeDocument/2006/customXml" ds:itemID="{3a34cdc1-8615-40d5-babc-d10ad38f4263}">
  <ds:schemaRefs/>
</ds:datastoreItem>
</file>

<file path=customXml/itemProps79.xml><?xml version="1.0" encoding="utf-8"?>
<ds:datastoreItem xmlns:ds="http://schemas.openxmlformats.org/officeDocument/2006/customXml" ds:itemID="{9f289290-78b8-4785-aeb8-878057c54372}">
  <ds:schemaRefs/>
</ds:datastoreItem>
</file>

<file path=customXml/itemProps8.xml><?xml version="1.0" encoding="utf-8"?>
<ds:datastoreItem xmlns:ds="http://schemas.openxmlformats.org/officeDocument/2006/customXml" ds:itemID="{baa08af7-db62-4251-8a89-0ab97d35538c}">
  <ds:schemaRefs/>
</ds:datastoreItem>
</file>

<file path=customXml/itemProps80.xml><?xml version="1.0" encoding="utf-8"?>
<ds:datastoreItem xmlns:ds="http://schemas.openxmlformats.org/officeDocument/2006/customXml" ds:itemID="{14620a54-7188-47d5-bea4-95064f60ce5d}">
  <ds:schemaRefs/>
</ds:datastoreItem>
</file>

<file path=customXml/itemProps81.xml><?xml version="1.0" encoding="utf-8"?>
<ds:datastoreItem xmlns:ds="http://schemas.openxmlformats.org/officeDocument/2006/customXml" ds:itemID="{08a79ef2-98e8-4906-bbc9-1b2fb91f0260}">
  <ds:schemaRefs/>
</ds:datastoreItem>
</file>

<file path=customXml/itemProps82.xml><?xml version="1.0" encoding="utf-8"?>
<ds:datastoreItem xmlns:ds="http://schemas.openxmlformats.org/officeDocument/2006/customXml" ds:itemID="{53a1b84f-a926-446b-888c-9fe082c09260}">
  <ds:schemaRefs/>
</ds:datastoreItem>
</file>

<file path=customXml/itemProps83.xml><?xml version="1.0" encoding="utf-8"?>
<ds:datastoreItem xmlns:ds="http://schemas.openxmlformats.org/officeDocument/2006/customXml" ds:itemID="{cc3b5f37-fede-488e-826d-0f4e96f3356c}">
  <ds:schemaRefs/>
</ds:datastoreItem>
</file>

<file path=customXml/itemProps84.xml><?xml version="1.0" encoding="utf-8"?>
<ds:datastoreItem xmlns:ds="http://schemas.openxmlformats.org/officeDocument/2006/customXml" ds:itemID="{f83528f8-e137-47f3-9836-721d9b88f3d9}">
  <ds:schemaRefs/>
</ds:datastoreItem>
</file>

<file path=customXml/itemProps85.xml><?xml version="1.0" encoding="utf-8"?>
<ds:datastoreItem xmlns:ds="http://schemas.openxmlformats.org/officeDocument/2006/customXml" ds:itemID="{68b88f86-3d5d-45a2-845d-53de6c1ee869}">
  <ds:schemaRefs/>
</ds:datastoreItem>
</file>

<file path=customXml/itemProps86.xml><?xml version="1.0" encoding="utf-8"?>
<ds:datastoreItem xmlns:ds="http://schemas.openxmlformats.org/officeDocument/2006/customXml" ds:itemID="{15b22c66-9578-4369-911d-bc84affcffaf}">
  <ds:schemaRefs/>
</ds:datastoreItem>
</file>

<file path=customXml/itemProps87.xml><?xml version="1.0" encoding="utf-8"?>
<ds:datastoreItem xmlns:ds="http://schemas.openxmlformats.org/officeDocument/2006/customXml" ds:itemID="{eb98ae78-87dc-4625-8a47-30cb8a0071b8}">
  <ds:schemaRefs/>
</ds:datastoreItem>
</file>

<file path=customXml/itemProps88.xml><?xml version="1.0" encoding="utf-8"?>
<ds:datastoreItem xmlns:ds="http://schemas.openxmlformats.org/officeDocument/2006/customXml" ds:itemID="{c486da47-6942-47f8-a5d6-efd03996ac97}">
  <ds:schemaRefs/>
</ds:datastoreItem>
</file>

<file path=customXml/itemProps89.xml><?xml version="1.0" encoding="utf-8"?>
<ds:datastoreItem xmlns:ds="http://schemas.openxmlformats.org/officeDocument/2006/customXml" ds:itemID="{186089b9-4a09-4400-bacc-bce3b67be944}">
  <ds:schemaRefs/>
</ds:datastoreItem>
</file>

<file path=customXml/itemProps9.xml><?xml version="1.0" encoding="utf-8"?>
<ds:datastoreItem xmlns:ds="http://schemas.openxmlformats.org/officeDocument/2006/customXml" ds:itemID="{ee465c59-e2e1-4e42-b950-c143c23c011b}">
  <ds:schemaRefs/>
</ds:datastoreItem>
</file>

<file path=customXml/itemProps90.xml><?xml version="1.0" encoding="utf-8"?>
<ds:datastoreItem xmlns:ds="http://schemas.openxmlformats.org/officeDocument/2006/customXml" ds:itemID="{73ea5f7b-0776-430a-88b2-cafcec400019}">
  <ds:schemaRefs/>
</ds:datastoreItem>
</file>

<file path=customXml/itemProps91.xml><?xml version="1.0" encoding="utf-8"?>
<ds:datastoreItem xmlns:ds="http://schemas.openxmlformats.org/officeDocument/2006/customXml" ds:itemID="{cabab9ad-7d86-4117-8766-2ac41a183390}">
  <ds:schemaRefs/>
</ds:datastoreItem>
</file>

<file path=customXml/itemProps92.xml><?xml version="1.0" encoding="utf-8"?>
<ds:datastoreItem xmlns:ds="http://schemas.openxmlformats.org/officeDocument/2006/customXml" ds:itemID="{65e7f8e0-1ae4-4abc-870e-20cab61fb420}">
  <ds:schemaRefs/>
</ds:datastoreItem>
</file>

<file path=customXml/itemProps93.xml><?xml version="1.0" encoding="utf-8"?>
<ds:datastoreItem xmlns:ds="http://schemas.openxmlformats.org/officeDocument/2006/customXml" ds:itemID="{55df4d56-d11f-48f0-a2c7-38a289b3241d}">
  <ds:schemaRefs/>
</ds:datastoreItem>
</file>

<file path=customXml/itemProps94.xml><?xml version="1.0" encoding="utf-8"?>
<ds:datastoreItem xmlns:ds="http://schemas.openxmlformats.org/officeDocument/2006/customXml" ds:itemID="{77f70b9f-9f0c-45f6-b27a-3d7000bff35b}">
  <ds:schemaRefs/>
</ds:datastoreItem>
</file>

<file path=customXml/itemProps95.xml><?xml version="1.0" encoding="utf-8"?>
<ds:datastoreItem xmlns:ds="http://schemas.openxmlformats.org/officeDocument/2006/customXml" ds:itemID="{aecd2f12-96d7-4874-8151-6e278c7f1250}">
  <ds:schemaRefs/>
</ds:datastoreItem>
</file>

<file path=customXml/itemProps96.xml><?xml version="1.0" encoding="utf-8"?>
<ds:datastoreItem xmlns:ds="http://schemas.openxmlformats.org/officeDocument/2006/customXml" ds:itemID="{c9868e60-2638-4ecc-80f3-436e6dab8ca1}">
  <ds:schemaRefs/>
</ds:datastoreItem>
</file>

<file path=customXml/itemProps97.xml><?xml version="1.0" encoding="utf-8"?>
<ds:datastoreItem xmlns:ds="http://schemas.openxmlformats.org/officeDocument/2006/customXml" ds:itemID="{5a87cdee-1a2d-452b-9c7b-2098efad7eef}">
  <ds:schemaRefs/>
</ds:datastoreItem>
</file>

<file path=customXml/itemProps98.xml><?xml version="1.0" encoding="utf-8"?>
<ds:datastoreItem xmlns:ds="http://schemas.openxmlformats.org/officeDocument/2006/customXml" ds:itemID="{d8d61ae3-63f5-4966-a181-4c82435c02b1}">
  <ds:schemaRefs/>
</ds:datastoreItem>
</file>

<file path=customXml/itemProps99.xml><?xml version="1.0" encoding="utf-8"?>
<ds:datastoreItem xmlns:ds="http://schemas.openxmlformats.org/officeDocument/2006/customXml" ds:itemID="{b6e26036-ca85-465f-aae7-d10691e5e990}">
  <ds:schemaRefs/>
</ds:datastoreItem>
</file>

<file path=docProps/app.xml><?xml version="1.0" encoding="utf-8"?>
<Properties xmlns="http://schemas.openxmlformats.org/officeDocument/2006/extended-properties" xmlns:vt="http://schemas.openxmlformats.org/officeDocument/2006/docPropsVTypes">
  <TotalTime>23</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2026-01-20T16:06:00Z</dcterms:created>
  <dc:creator>dell</dc:creator>
  <cp:lastModifiedBy>浮明</cp:lastModifiedBy>
  <dcterms:modified xsi:type="dcterms:W3CDTF">2026-02-11T06:29:14Z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8A33D1D5FA084C6391027EB61A9FF379_12</vt:lpwstr>
  </property>
</Properties>
</file>